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BF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夹江县“竹林四库”青衣江生态产业带建设项目建议书编制</w:t>
      </w:r>
    </w:p>
    <w:p w14:paraId="448BC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竞争性谈判结果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公告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tbl>
      <w:tblPr>
        <w:tblStyle w:val="13"/>
        <w:tblpPr w:leftFromText="180" w:rightFromText="180" w:vertAnchor="text" w:horzAnchor="page" w:tblpX="1249" w:tblpY="298"/>
        <w:tblOverlap w:val="never"/>
        <w:tblW w:w="9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6"/>
        <w:gridCol w:w="6533"/>
      </w:tblGrid>
      <w:tr w14:paraId="4BE4B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426" w:type="dxa"/>
            <w:vAlign w:val="center"/>
          </w:tcPr>
          <w:p w14:paraId="3529875A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  <w:t>采购项目名称</w:t>
            </w:r>
          </w:p>
        </w:tc>
        <w:tc>
          <w:tcPr>
            <w:tcW w:w="6533" w:type="dxa"/>
            <w:vAlign w:val="center"/>
          </w:tcPr>
          <w:p w14:paraId="57C3F1F0"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夹江县“竹林四库”青衣江生态产业带建设项目建议书编制</w:t>
            </w:r>
          </w:p>
        </w:tc>
      </w:tr>
      <w:tr w14:paraId="0A30A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426" w:type="dxa"/>
            <w:vAlign w:val="center"/>
          </w:tcPr>
          <w:p w14:paraId="106BCEF8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  <w:t>采购项目编号</w:t>
            </w:r>
          </w:p>
        </w:tc>
        <w:tc>
          <w:tcPr>
            <w:tcW w:w="6533" w:type="dxa"/>
            <w:vAlign w:val="top"/>
          </w:tcPr>
          <w:p w14:paraId="75A18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YG2025550072</w:t>
            </w:r>
          </w:p>
        </w:tc>
      </w:tr>
      <w:tr w14:paraId="3885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3426" w:type="dxa"/>
            <w:vAlign w:val="center"/>
          </w:tcPr>
          <w:p w14:paraId="46E02185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  <w:t>采购预算金额(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  <w:t>元)</w:t>
            </w:r>
          </w:p>
        </w:tc>
        <w:tc>
          <w:tcPr>
            <w:tcW w:w="6533" w:type="dxa"/>
            <w:vAlign w:val="center"/>
          </w:tcPr>
          <w:p w14:paraId="43192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</w:tr>
      <w:tr w14:paraId="03AE3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426" w:type="dxa"/>
            <w:vAlign w:val="center"/>
          </w:tcPr>
          <w:p w14:paraId="12870DDC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  <w:t>采购方式</w:t>
            </w:r>
          </w:p>
        </w:tc>
        <w:tc>
          <w:tcPr>
            <w:tcW w:w="6533" w:type="dxa"/>
            <w:vAlign w:val="center"/>
          </w:tcPr>
          <w:p w14:paraId="3D29B568"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竞争性谈判</w:t>
            </w:r>
          </w:p>
        </w:tc>
      </w:tr>
      <w:tr w14:paraId="2CC3D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426" w:type="dxa"/>
            <w:vAlign w:val="center"/>
          </w:tcPr>
          <w:p w14:paraId="62408CE6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  <w:t>行政区划</w:t>
            </w:r>
          </w:p>
        </w:tc>
        <w:tc>
          <w:tcPr>
            <w:tcW w:w="6533" w:type="dxa"/>
            <w:vAlign w:val="center"/>
          </w:tcPr>
          <w:p w14:paraId="415A28C2"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四川省乐山市夹江县</w:t>
            </w:r>
          </w:p>
        </w:tc>
      </w:tr>
      <w:tr w14:paraId="5F07E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426" w:type="dxa"/>
            <w:vAlign w:val="center"/>
          </w:tcPr>
          <w:p w14:paraId="62C28F86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  <w:t>公告类型</w:t>
            </w:r>
          </w:p>
        </w:tc>
        <w:tc>
          <w:tcPr>
            <w:tcW w:w="6533" w:type="dxa"/>
            <w:vAlign w:val="center"/>
          </w:tcPr>
          <w:p w14:paraId="2C4C3F9B"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结果公告</w:t>
            </w:r>
          </w:p>
        </w:tc>
      </w:tr>
      <w:tr w14:paraId="7AF15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3426" w:type="dxa"/>
            <w:vAlign w:val="center"/>
          </w:tcPr>
          <w:p w14:paraId="1F221CFE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bookmarkStart w:id="0" w:name="_GoBack" w:colFirst="0" w:colLast="1"/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  <w:t>公告发布时间</w:t>
            </w:r>
          </w:p>
        </w:tc>
        <w:tc>
          <w:tcPr>
            <w:tcW w:w="6533" w:type="dxa"/>
            <w:vAlign w:val="center"/>
          </w:tcPr>
          <w:p w14:paraId="527EC10C"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2025年10月31日</w:t>
            </w:r>
          </w:p>
        </w:tc>
      </w:tr>
      <w:bookmarkEnd w:id="0"/>
      <w:tr w14:paraId="03C3E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26" w:type="dxa"/>
            <w:vAlign w:val="center"/>
          </w:tcPr>
          <w:p w14:paraId="1D1EB018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6533" w:type="dxa"/>
            <w:vAlign w:val="center"/>
          </w:tcPr>
          <w:p w14:paraId="2E897691"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夹江县自然资源局</w:t>
            </w:r>
          </w:p>
        </w:tc>
      </w:tr>
      <w:tr w14:paraId="77694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426" w:type="dxa"/>
            <w:vAlign w:val="center"/>
          </w:tcPr>
          <w:p w14:paraId="379DF28A">
            <w:pPr>
              <w:jc w:val="righ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  <w:lang w:eastAsia="zh-CN"/>
              </w:rPr>
              <w:t>更正公告</w:t>
            </w:r>
          </w:p>
        </w:tc>
        <w:tc>
          <w:tcPr>
            <w:tcW w:w="6533" w:type="dxa"/>
            <w:vAlign w:val="center"/>
          </w:tcPr>
          <w:p w14:paraId="54659431"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无</w:t>
            </w:r>
          </w:p>
        </w:tc>
      </w:tr>
      <w:tr w14:paraId="5E4E1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426" w:type="dxa"/>
            <w:vAlign w:val="center"/>
          </w:tcPr>
          <w:p w14:paraId="59D4B29B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  <w:t>采购代理机构名称</w:t>
            </w:r>
          </w:p>
        </w:tc>
        <w:tc>
          <w:tcPr>
            <w:tcW w:w="6533" w:type="dxa"/>
            <w:vAlign w:val="center"/>
          </w:tcPr>
          <w:p w14:paraId="408F3131"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四川一格招标代理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有限公司</w:t>
            </w:r>
          </w:p>
        </w:tc>
      </w:tr>
      <w:tr w14:paraId="0DAD7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426" w:type="dxa"/>
            <w:vAlign w:val="center"/>
          </w:tcPr>
          <w:p w14:paraId="1BE0B860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  <w:t>项目包个数</w:t>
            </w:r>
          </w:p>
        </w:tc>
        <w:tc>
          <w:tcPr>
            <w:tcW w:w="6533" w:type="dxa"/>
            <w:vAlign w:val="center"/>
          </w:tcPr>
          <w:p w14:paraId="1BEB9504"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</w:tr>
      <w:tr w14:paraId="74F62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426" w:type="dxa"/>
            <w:vAlign w:val="center"/>
          </w:tcPr>
          <w:p w14:paraId="79274B8D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  <w:lang w:eastAsia="zh-CN"/>
              </w:rPr>
              <w:t>采购结果总金额（万元）</w:t>
            </w:r>
          </w:p>
        </w:tc>
        <w:tc>
          <w:tcPr>
            <w:tcW w:w="6533" w:type="dxa"/>
            <w:vAlign w:val="center"/>
          </w:tcPr>
          <w:p w14:paraId="7D69C0B0">
            <w:pPr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26.38</w:t>
            </w:r>
          </w:p>
        </w:tc>
      </w:tr>
      <w:tr w14:paraId="4CB3B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26" w:type="dxa"/>
            <w:vAlign w:val="center"/>
          </w:tcPr>
          <w:p w14:paraId="5A317374">
            <w:pPr>
              <w:jc w:val="righ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  <w:lang w:eastAsia="zh-CN"/>
              </w:rPr>
              <w:t>定标日期</w:t>
            </w:r>
          </w:p>
        </w:tc>
        <w:tc>
          <w:tcPr>
            <w:tcW w:w="6533" w:type="dxa"/>
            <w:vAlign w:val="center"/>
          </w:tcPr>
          <w:p w14:paraId="2A4D2228"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2025年10月30日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 w14:paraId="3BFED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3426" w:type="dxa"/>
            <w:vAlign w:val="center"/>
          </w:tcPr>
          <w:p w14:paraId="463AD4DE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  <w:lang w:eastAsia="zh-CN"/>
              </w:rPr>
              <w:t>各包中标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/成交供应商名称、地址及报价</w:t>
            </w:r>
          </w:p>
        </w:tc>
        <w:tc>
          <w:tcPr>
            <w:tcW w:w="6533" w:type="dxa"/>
            <w:vAlign w:val="center"/>
          </w:tcPr>
          <w:p w14:paraId="7844C66E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中标单位名称：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四川省农竹建筑景观设计有限公司</w:t>
            </w:r>
          </w:p>
          <w:p w14:paraId="26A2B962"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地址：成都高新区益新大道2号附2号</w:t>
            </w:r>
          </w:p>
          <w:p w14:paraId="6ED4CD4E"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报价：263800元  </w:t>
            </w:r>
          </w:p>
        </w:tc>
      </w:tr>
      <w:tr w14:paraId="0BE56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3426" w:type="dxa"/>
            <w:vAlign w:val="center"/>
          </w:tcPr>
          <w:p w14:paraId="425DDEFA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  <w:t>采购人地址和联系方式</w:t>
            </w:r>
          </w:p>
        </w:tc>
        <w:tc>
          <w:tcPr>
            <w:tcW w:w="6533" w:type="dxa"/>
            <w:vAlign w:val="center"/>
          </w:tcPr>
          <w:p w14:paraId="3077C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 xml:space="preserve">采购人： 夹江县自然资源局 </w:t>
            </w:r>
          </w:p>
          <w:p w14:paraId="3F7D6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 xml:space="preserve">地  址： 夹江县漹城街道青衣大道999号夹江县市民中心A座8楼 </w:t>
            </w:r>
          </w:p>
          <w:p w14:paraId="43FC7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 xml:space="preserve">联系人：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 xml:space="preserve">老师  </w:t>
            </w:r>
          </w:p>
          <w:p w14:paraId="0B3166F8"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联系电话：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0833-5657311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 xml:space="preserve">   </w:t>
            </w:r>
          </w:p>
        </w:tc>
      </w:tr>
      <w:tr w14:paraId="21CF2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3426" w:type="dxa"/>
            <w:vAlign w:val="center"/>
          </w:tcPr>
          <w:p w14:paraId="3BF78BA0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  <w:t>采购代理机构地址和联系方式</w:t>
            </w:r>
          </w:p>
        </w:tc>
        <w:tc>
          <w:tcPr>
            <w:tcW w:w="6533" w:type="dxa"/>
            <w:vAlign w:val="center"/>
          </w:tcPr>
          <w:p w14:paraId="0281A580"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乐山市市中区柏杨中路148号都市阳光二期四楼</w:t>
            </w:r>
          </w:p>
          <w:p w14:paraId="7865C1DD"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陈老师：0833-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2415463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 w14:paraId="4C278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3426" w:type="dxa"/>
            <w:vAlign w:val="center"/>
          </w:tcPr>
          <w:p w14:paraId="29012EFF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highlight w:val="none"/>
              </w:rPr>
              <w:t>采购项目联系人姓名和电话</w:t>
            </w:r>
          </w:p>
        </w:tc>
        <w:tc>
          <w:tcPr>
            <w:tcW w:w="6533" w:type="dxa"/>
            <w:vAlign w:val="center"/>
          </w:tcPr>
          <w:p w14:paraId="0FF8C1B2">
            <w:p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陈老师：0833-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2415463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</w:tbl>
    <w:p w14:paraId="151BB3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8FD264"/>
    <w:multiLevelType w:val="multilevel"/>
    <w:tmpl w:val="598FD264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NTgzNmZlYjAxNzMyYTIwNmEyNmIwNjhmZDAzNDEifQ=="/>
  </w:docVars>
  <w:rsids>
    <w:rsidRoot w:val="6C481EF5"/>
    <w:rsid w:val="0084024D"/>
    <w:rsid w:val="0351166A"/>
    <w:rsid w:val="04231771"/>
    <w:rsid w:val="045D2A6D"/>
    <w:rsid w:val="05315CAE"/>
    <w:rsid w:val="053E353D"/>
    <w:rsid w:val="06803F3B"/>
    <w:rsid w:val="09D363E0"/>
    <w:rsid w:val="09FE0C04"/>
    <w:rsid w:val="0AC87E91"/>
    <w:rsid w:val="0B8D224F"/>
    <w:rsid w:val="0CB64FED"/>
    <w:rsid w:val="0CB9737F"/>
    <w:rsid w:val="0D951C04"/>
    <w:rsid w:val="0F492922"/>
    <w:rsid w:val="10704045"/>
    <w:rsid w:val="11C31816"/>
    <w:rsid w:val="123B1A5F"/>
    <w:rsid w:val="152D005D"/>
    <w:rsid w:val="156E61F9"/>
    <w:rsid w:val="15802037"/>
    <w:rsid w:val="17CE68F5"/>
    <w:rsid w:val="1855459D"/>
    <w:rsid w:val="18BC0765"/>
    <w:rsid w:val="1AEB5464"/>
    <w:rsid w:val="20073A5D"/>
    <w:rsid w:val="209459C7"/>
    <w:rsid w:val="20B377D9"/>
    <w:rsid w:val="23367FF6"/>
    <w:rsid w:val="247E0040"/>
    <w:rsid w:val="24CC2966"/>
    <w:rsid w:val="26E7356F"/>
    <w:rsid w:val="27AC4D24"/>
    <w:rsid w:val="28045131"/>
    <w:rsid w:val="28065117"/>
    <w:rsid w:val="2821789E"/>
    <w:rsid w:val="291F1C29"/>
    <w:rsid w:val="29FF7E44"/>
    <w:rsid w:val="2A1F08BC"/>
    <w:rsid w:val="2B070564"/>
    <w:rsid w:val="2B936DC5"/>
    <w:rsid w:val="2BF80FF6"/>
    <w:rsid w:val="2C6A79D4"/>
    <w:rsid w:val="2CC54FF0"/>
    <w:rsid w:val="2CED41A1"/>
    <w:rsid w:val="2D0B330C"/>
    <w:rsid w:val="2E0F2580"/>
    <w:rsid w:val="2E1269E7"/>
    <w:rsid w:val="2E312129"/>
    <w:rsid w:val="391D275B"/>
    <w:rsid w:val="3BC91F10"/>
    <w:rsid w:val="3C273AA0"/>
    <w:rsid w:val="3CB14B90"/>
    <w:rsid w:val="3E6A2606"/>
    <w:rsid w:val="3FBC3C35"/>
    <w:rsid w:val="3FCE629B"/>
    <w:rsid w:val="44CC6046"/>
    <w:rsid w:val="45671003"/>
    <w:rsid w:val="459C4C86"/>
    <w:rsid w:val="485C309A"/>
    <w:rsid w:val="494C5ED5"/>
    <w:rsid w:val="4A2C4C17"/>
    <w:rsid w:val="4A566AF8"/>
    <w:rsid w:val="4B953E38"/>
    <w:rsid w:val="4CB124D6"/>
    <w:rsid w:val="4D8B3EA1"/>
    <w:rsid w:val="4E9318A9"/>
    <w:rsid w:val="4FB03FD0"/>
    <w:rsid w:val="50125292"/>
    <w:rsid w:val="542E2537"/>
    <w:rsid w:val="54C6183B"/>
    <w:rsid w:val="57C94163"/>
    <w:rsid w:val="58DB6B4C"/>
    <w:rsid w:val="5A654CFB"/>
    <w:rsid w:val="5AF848DA"/>
    <w:rsid w:val="5E2863A3"/>
    <w:rsid w:val="5EB0424F"/>
    <w:rsid w:val="5EBD68EB"/>
    <w:rsid w:val="5EBF75D0"/>
    <w:rsid w:val="5EEB1124"/>
    <w:rsid w:val="60BF4219"/>
    <w:rsid w:val="616D55C9"/>
    <w:rsid w:val="61EC026F"/>
    <w:rsid w:val="62DE42A4"/>
    <w:rsid w:val="63905DD4"/>
    <w:rsid w:val="64502F80"/>
    <w:rsid w:val="656433DA"/>
    <w:rsid w:val="66757826"/>
    <w:rsid w:val="68611742"/>
    <w:rsid w:val="68A003E7"/>
    <w:rsid w:val="69B55D5F"/>
    <w:rsid w:val="6B8F28EA"/>
    <w:rsid w:val="6C472BEB"/>
    <w:rsid w:val="6C481EF5"/>
    <w:rsid w:val="6D08117A"/>
    <w:rsid w:val="6E6916C6"/>
    <w:rsid w:val="6E7357F8"/>
    <w:rsid w:val="6EC60AE9"/>
    <w:rsid w:val="701C2AB3"/>
    <w:rsid w:val="70347A02"/>
    <w:rsid w:val="706F11C9"/>
    <w:rsid w:val="73EB7B74"/>
    <w:rsid w:val="765C0D05"/>
    <w:rsid w:val="76BD348A"/>
    <w:rsid w:val="7BCC4B36"/>
    <w:rsid w:val="7E661D27"/>
    <w:rsid w:val="7F96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autoRedefine/>
    <w:qFormat/>
    <w:uiPriority w:val="0"/>
    <w:pPr>
      <w:keepNext/>
      <w:keepLines/>
      <w:widowControl w:val="0"/>
      <w:spacing w:line="440" w:lineRule="exact"/>
      <w:jc w:val="center"/>
      <w:outlineLvl w:val="0"/>
    </w:pPr>
    <w:rPr>
      <w:rFonts w:ascii="宋体" w:hAnsi="宋体" w:cs="Calibri"/>
      <w:b/>
      <w:bCs/>
      <w:color w:val="000000"/>
      <w:kern w:val="44"/>
      <w:sz w:val="36"/>
      <w:szCs w:val="44"/>
    </w:rPr>
  </w:style>
  <w:style w:type="paragraph" w:styleId="2">
    <w:name w:val="heading 2"/>
    <w:basedOn w:val="1"/>
    <w:next w:val="1"/>
    <w:link w:val="16"/>
    <w:autoRedefine/>
    <w:unhideWhenUsed/>
    <w:qFormat/>
    <w:uiPriority w:val="0"/>
    <w:pPr>
      <w:keepNext/>
      <w:keepLines/>
      <w:spacing w:line="440" w:lineRule="atLeast"/>
      <w:jc w:val="center"/>
      <w:outlineLvl w:val="1"/>
    </w:pPr>
    <w:rPr>
      <w:rFonts w:ascii="Arial" w:hAnsi="Arial" w:eastAsia="宋体" w:cs="Times New Roman"/>
      <w:b/>
      <w:bCs/>
      <w:sz w:val="28"/>
      <w:szCs w:val="32"/>
    </w:rPr>
  </w:style>
  <w:style w:type="paragraph" w:styleId="4">
    <w:name w:val="heading 3"/>
    <w:basedOn w:val="1"/>
    <w:next w:val="1"/>
    <w:link w:val="17"/>
    <w:autoRedefine/>
    <w:unhideWhenUsed/>
    <w:qFormat/>
    <w:uiPriority w:val="0"/>
    <w:pPr>
      <w:tabs>
        <w:tab w:val="left" w:pos="900"/>
      </w:tabs>
      <w:adjustRightInd w:val="0"/>
      <w:spacing w:line="440" w:lineRule="exact"/>
      <w:jc w:val="left"/>
      <w:textAlignment w:val="baseline"/>
      <w:outlineLvl w:val="2"/>
    </w:pPr>
    <w:rPr>
      <w:rFonts w:ascii="Times New Roman" w:hAnsi="Times New Roman" w:eastAsia="宋体"/>
      <w:b/>
      <w:kern w:val="0"/>
      <w:sz w:val="24"/>
      <w:szCs w:val="20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autoRedefine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autoRedefine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next w:val="1"/>
    <w:autoRedefine/>
    <w:qFormat/>
    <w:uiPriority w:val="0"/>
    <w:pPr>
      <w:spacing w:after="120"/>
    </w:pPr>
    <w:rPr>
      <w:rFonts w:ascii="Times New Roman" w:hAnsi="Times New Roman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1 Char"/>
    <w:link w:val="3"/>
    <w:autoRedefine/>
    <w:qFormat/>
    <w:uiPriority w:val="0"/>
    <w:rPr>
      <w:rFonts w:ascii="宋体" w:hAnsi="宋体" w:eastAsia="宋体" w:cs="Calibri"/>
      <w:b/>
      <w:bCs/>
      <w:color w:val="000000"/>
      <w:kern w:val="44"/>
      <w:sz w:val="36"/>
      <w:szCs w:val="44"/>
    </w:rPr>
  </w:style>
  <w:style w:type="character" w:customStyle="1" w:styleId="16">
    <w:name w:val="标题 2 Char"/>
    <w:link w:val="2"/>
    <w:autoRedefine/>
    <w:qFormat/>
    <w:uiPriority w:val="0"/>
    <w:rPr>
      <w:rFonts w:ascii="Arial" w:hAnsi="Arial" w:eastAsia="宋体" w:cs="Times New Roman"/>
      <w:b/>
      <w:bCs/>
      <w:kern w:val="2"/>
      <w:sz w:val="28"/>
      <w:szCs w:val="32"/>
    </w:rPr>
  </w:style>
  <w:style w:type="character" w:customStyle="1" w:styleId="17">
    <w:name w:val="标题 3 Char"/>
    <w:link w:val="4"/>
    <w:autoRedefine/>
    <w:qFormat/>
    <w:uiPriority w:val="0"/>
    <w:rPr>
      <w:rFonts w:ascii="Times New Roman" w:hAnsi="Times New Roman" w:eastAsia="宋体"/>
      <w:b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438</Characters>
  <Lines>0</Lines>
  <Paragraphs>0</Paragraphs>
  <TotalTime>1</TotalTime>
  <ScaleCrop>false</ScaleCrop>
  <LinksUpToDate>false</LinksUpToDate>
  <CharactersWithSpaces>472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2019-05-07T02:32:00Z</dcterms:created>
  <dc:creator>用户</dc:creator>
  <cp:lastModifiedBy>阿星</cp:lastModifiedBy>
  <dcterms:modified xsi:type="dcterms:W3CDTF">2025-10-31T01:40:13Z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3D42D9DF670E482686E308B86C2D70AC_13</vt:lpwstr>
  </property>
  <property fmtid="{D5CDD505-2E9C-101B-9397-08002B2CF9AE}" pid="4" name="KSOTemplateDocerSaveRecord">
    <vt:lpwstr>eyJoZGlkIjoiMWMwODBkOGIyOGVmZmQ4N2QwYjRkNmNhNzI5MDcyZTkiLCJ1c2VySWQiOiI2MTUwNzMzMzUifQ==</vt:lpwstr>
  </property>
</Properties>
</file>