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夹江县2024年惠企政策清单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政策解读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16" w:firstLineChars="200"/>
        <w:textAlignment w:val="auto"/>
        <w:rPr>
          <w:rFonts w:hint="eastAsia" w:ascii="楷体_GB2312" w:hAnsi="楷体_GB2312" w:eastAsia="楷体_GB2312" w:cs="楷体_GB2312"/>
          <w:b w:val="0"/>
          <w:bCs w:val="0"/>
          <w:color w:val="auto"/>
          <w:spacing w:val="-6"/>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157" w:afterLines="50" w:line="600" w:lineRule="exact"/>
        <w:ind w:firstLine="616" w:firstLineChars="200"/>
        <w:textAlignment w:val="auto"/>
        <w:rPr>
          <w:rFonts w:hint="eastAsia" w:ascii="楷体_GB2312" w:hAnsi="楷体_GB2312" w:eastAsia="楷体_GB2312" w:cs="楷体_GB2312"/>
          <w:b w:val="0"/>
          <w:bCs w:val="0"/>
          <w:color w:val="auto"/>
          <w:spacing w:val="-6"/>
          <w:sz w:val="32"/>
          <w:szCs w:val="32"/>
          <w:lang w:val="en-US" w:eastAsia="zh-CN"/>
        </w:rPr>
      </w:pPr>
      <w:r>
        <w:rPr>
          <w:rFonts w:hint="eastAsia" w:ascii="楷体_GB2312" w:hAnsi="楷体_GB2312" w:eastAsia="楷体_GB2312" w:cs="楷体_GB2312"/>
          <w:b w:val="0"/>
          <w:bCs w:val="0"/>
          <w:color w:val="auto"/>
          <w:spacing w:val="-6"/>
          <w:sz w:val="32"/>
          <w:szCs w:val="32"/>
          <w:lang w:val="en-US" w:eastAsia="zh-CN"/>
        </w:rPr>
        <w:t>1.鼓励支持夏秋茶生产出口企业提升基地政策解读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7"/>
          <w:rFonts w:hint="default" w:ascii="仿宋_GB2312" w:eastAsia="仿宋_GB2312"/>
          <w:b/>
          <w:bCs/>
          <w:color w:val="auto"/>
          <w:sz w:val="32"/>
          <w:szCs w:val="32"/>
          <w:lang w:val="en-US" w:eastAsia="zh-CN"/>
        </w:rPr>
      </w:pPr>
      <w:r>
        <w:rPr>
          <w:rStyle w:val="7"/>
          <w:rFonts w:hint="eastAsia" w:ascii="仿宋_GB2312" w:eastAsia="仿宋_GB2312"/>
          <w:b/>
          <w:bCs/>
          <w:color w:val="auto"/>
          <w:sz w:val="32"/>
          <w:szCs w:val="32"/>
          <w:lang w:val="en-US" w:eastAsia="zh-CN"/>
        </w:rPr>
        <w:t>政策来源：</w:t>
      </w:r>
      <w:r>
        <w:rPr>
          <w:rStyle w:val="7"/>
          <w:rFonts w:hint="eastAsia" w:ascii="仿宋_GB2312" w:eastAsia="仿宋_GB2312"/>
          <w:color w:val="auto"/>
          <w:sz w:val="32"/>
          <w:szCs w:val="32"/>
          <w:lang w:val="en-US" w:eastAsia="zh-CN"/>
        </w:rPr>
        <w:t>夹江县农业农村局关于支持夏秋茶生产出口企业发展的五条措施(夹农﹝2023﹞119号)</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pacing w:val="0"/>
          <w:sz w:val="32"/>
          <w:szCs w:val="32"/>
          <w:lang w:val="en-US" w:eastAsia="zh-CN"/>
        </w:rPr>
      </w:pPr>
      <w:r>
        <w:rPr>
          <w:rStyle w:val="7"/>
          <w:rFonts w:hint="eastAsia" w:ascii="仿宋_GB2312" w:eastAsia="仿宋_GB2312"/>
          <w:b/>
          <w:bCs/>
          <w:color w:val="auto"/>
          <w:sz w:val="32"/>
          <w:szCs w:val="32"/>
          <w:lang w:val="en-US" w:eastAsia="zh-CN"/>
        </w:rPr>
        <w:t>政策内容：</w:t>
      </w:r>
      <w:r>
        <w:rPr>
          <w:rFonts w:hint="eastAsia" w:ascii="仿宋_GB2312" w:eastAsia="仿宋_GB2312"/>
          <w:spacing w:val="0"/>
          <w:sz w:val="32"/>
          <w:szCs w:val="32"/>
          <w:lang w:val="en-US" w:eastAsia="zh-CN"/>
        </w:rPr>
        <w:t>支持夏秋茶生产出口企业提升基地。鼓励支持茶企申报茶叶出口备案基地，按照5万元的标准予以一次性激励补助；对新增出口备案基地5000亩以上的认证主体，按照10万元的标准予以一次性激励补助。</w:t>
      </w:r>
    </w:p>
    <w:p>
      <w:pPr>
        <w:keepNext w:val="0"/>
        <w:keepLines w:val="0"/>
        <w:pageBreakBefore w:val="0"/>
        <w:shd w:val="clear" w:color="auto" w:fill="auto"/>
        <w:kinsoku/>
        <w:wordWrap/>
        <w:overflowPunct/>
        <w:topLinePunct w:val="0"/>
        <w:autoSpaceDE/>
        <w:autoSpaceDN/>
        <w:bidi w:val="0"/>
        <w:adjustRightInd/>
        <w:snapToGrid/>
        <w:spacing w:line="600" w:lineRule="exact"/>
        <w:ind w:firstLine="643" w:firstLineChars="200"/>
        <w:textAlignment w:val="auto"/>
        <w:rPr>
          <w:rFonts w:hint="default" w:ascii="仿宋_GB2312" w:eastAsia="仿宋_GB2312"/>
          <w:spacing w:val="0"/>
          <w:sz w:val="32"/>
          <w:szCs w:val="32"/>
          <w:lang w:val="en-US" w:eastAsia="zh-CN"/>
        </w:rPr>
      </w:pPr>
      <w:r>
        <w:rPr>
          <w:rStyle w:val="7"/>
          <w:rFonts w:hint="eastAsia" w:ascii="仿宋_GB2312" w:eastAsia="仿宋_GB2312"/>
          <w:b/>
          <w:bCs/>
          <w:color w:val="auto"/>
          <w:sz w:val="32"/>
          <w:szCs w:val="32"/>
          <w:lang w:val="en-US" w:eastAsia="zh-CN"/>
        </w:rPr>
        <w:t>适用范围：</w:t>
      </w:r>
      <w:r>
        <w:rPr>
          <w:rFonts w:hint="eastAsia" w:ascii="仿宋_GB2312" w:eastAsia="仿宋_GB2312"/>
          <w:spacing w:val="0"/>
          <w:sz w:val="32"/>
          <w:szCs w:val="32"/>
          <w:lang w:val="en-US" w:eastAsia="zh-CN"/>
        </w:rPr>
        <w:t>1.对县域内获得出口备案基地认证的企业或其他主体。2.新增面积在3000-5000亩的补助5万元，5000亩以上补助10万元。</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baseline"/>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b/>
          <w:bCs/>
          <w:color w:val="auto"/>
          <w:sz w:val="32"/>
          <w:szCs w:val="32"/>
          <w:lang w:val="en-US" w:eastAsia="zh-CN"/>
        </w:rPr>
        <w:t>办理流程：</w:t>
      </w:r>
      <w:r>
        <w:rPr>
          <w:rStyle w:val="7"/>
          <w:rFonts w:hint="eastAsia" w:ascii="仿宋_GB2312" w:eastAsia="仿宋_GB2312" w:hAnsiTheme="minorHAnsi" w:cstheme="minorBidi"/>
          <w:color w:val="auto"/>
          <w:kern w:val="2"/>
          <w:sz w:val="32"/>
          <w:szCs w:val="32"/>
          <w:lang w:val="en-US" w:eastAsia="zh-CN" w:bidi="ar-SA"/>
        </w:rPr>
        <w:t>1.组织申报。县农业农村局发布申报通知，明确相关要求。2.企业申请。企业向县农业农村局提出资金申请。3.审核上报。县农业农村局对企业材料进行初审，并向社会公示7个工作日无异议后报县财政局审核。4.补助下达。县财政局对申请进行审核确定，安排拨付资金。</w:t>
      </w:r>
    </w:p>
    <w:p>
      <w:pPr>
        <w:pStyle w:val="8"/>
        <w:autoSpaceDE w:val="0"/>
        <w:spacing w:line="600" w:lineRule="exact"/>
        <w:ind w:firstLine="643" w:firstLineChars="200"/>
        <w:rPr>
          <w:rStyle w:val="7"/>
          <w:rFonts w:hint="default"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b/>
          <w:bCs/>
          <w:color w:val="auto"/>
          <w:kern w:val="2"/>
          <w:sz w:val="32"/>
          <w:szCs w:val="32"/>
          <w:lang w:val="en-US" w:eastAsia="zh-CN" w:bidi="ar-SA"/>
        </w:rPr>
        <w:t>咨询电话：</w:t>
      </w:r>
      <w:r>
        <w:rPr>
          <w:rStyle w:val="7"/>
          <w:rFonts w:hint="eastAsia" w:ascii="仿宋_GB2312" w:eastAsia="仿宋_GB2312" w:hAnsiTheme="minorHAnsi" w:cstheme="minorBidi"/>
          <w:color w:val="auto"/>
          <w:kern w:val="2"/>
          <w:sz w:val="32"/>
          <w:szCs w:val="32"/>
          <w:lang w:val="en-US" w:eastAsia="zh-CN" w:bidi="ar-SA"/>
        </w:rPr>
        <w:t>县农业农村局 5662547</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157" w:afterLines="50" w:line="600" w:lineRule="exact"/>
        <w:ind w:firstLine="616" w:firstLineChars="200"/>
        <w:textAlignment w:val="auto"/>
        <w:rPr>
          <w:rFonts w:hint="eastAsia" w:ascii="楷体_GB2312" w:hAnsi="楷体_GB2312" w:eastAsia="楷体_GB2312" w:cs="楷体_GB2312"/>
          <w:b w:val="0"/>
          <w:bCs w:val="0"/>
          <w:color w:val="auto"/>
          <w:spacing w:val="-6"/>
          <w:sz w:val="32"/>
          <w:szCs w:val="32"/>
          <w:lang w:val="en-US" w:eastAsia="zh-CN"/>
        </w:rPr>
      </w:pPr>
      <w:r>
        <w:rPr>
          <w:rFonts w:hint="eastAsia" w:ascii="楷体_GB2312" w:hAnsi="楷体_GB2312" w:eastAsia="楷体_GB2312" w:cs="楷体_GB2312"/>
          <w:b w:val="0"/>
          <w:bCs w:val="0"/>
          <w:color w:val="auto"/>
          <w:spacing w:val="-6"/>
          <w:sz w:val="32"/>
          <w:szCs w:val="32"/>
          <w:lang w:val="en-US" w:eastAsia="zh-CN"/>
        </w:rPr>
        <w:t xml:space="preserve">2.支持夏秋茶生产出口企业集聚发展政策解读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7"/>
          <w:rFonts w:hint="default" w:ascii="仿宋_GB2312" w:eastAsia="仿宋_GB2312"/>
          <w:b/>
          <w:bCs/>
          <w:color w:val="auto"/>
          <w:sz w:val="32"/>
          <w:szCs w:val="32"/>
          <w:lang w:val="en-US" w:eastAsia="zh-CN"/>
        </w:rPr>
      </w:pPr>
      <w:r>
        <w:rPr>
          <w:rStyle w:val="7"/>
          <w:rFonts w:hint="eastAsia" w:ascii="仿宋_GB2312" w:eastAsia="仿宋_GB2312"/>
          <w:b/>
          <w:bCs/>
          <w:color w:val="auto"/>
          <w:sz w:val="32"/>
          <w:szCs w:val="32"/>
          <w:lang w:val="en-US" w:eastAsia="zh-CN"/>
        </w:rPr>
        <w:t>政策来源：</w:t>
      </w:r>
      <w:r>
        <w:rPr>
          <w:rStyle w:val="7"/>
          <w:rFonts w:hint="eastAsia" w:ascii="仿宋_GB2312" w:eastAsia="仿宋_GB2312"/>
          <w:color w:val="auto"/>
          <w:sz w:val="32"/>
          <w:szCs w:val="32"/>
          <w:lang w:val="en-US" w:eastAsia="zh-CN"/>
        </w:rPr>
        <w:t>夹江县农业农村局关于支持夏秋茶生产出口企业发展的五条措施(夹农﹝2023﹞119号)</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7"/>
          <w:rFonts w:hint="eastAsia" w:ascii="仿宋_GB2312" w:eastAsia="仿宋_GB2312"/>
          <w:color w:val="auto"/>
          <w:sz w:val="32"/>
          <w:szCs w:val="32"/>
          <w:lang w:val="en-US" w:eastAsia="zh-CN"/>
        </w:rPr>
      </w:pPr>
      <w:r>
        <w:rPr>
          <w:rStyle w:val="7"/>
          <w:rFonts w:hint="eastAsia" w:ascii="仿宋_GB2312" w:eastAsia="仿宋_GB2312"/>
          <w:b/>
          <w:bCs/>
          <w:color w:val="auto"/>
          <w:sz w:val="32"/>
          <w:szCs w:val="32"/>
          <w:lang w:val="en-US" w:eastAsia="zh-CN"/>
        </w:rPr>
        <w:t>政策内容：</w:t>
      </w:r>
      <w:r>
        <w:rPr>
          <w:rStyle w:val="7"/>
          <w:rFonts w:hint="eastAsia" w:ascii="仿宋_GB2312" w:eastAsia="仿宋_GB2312"/>
          <w:color w:val="auto"/>
          <w:sz w:val="32"/>
          <w:szCs w:val="32"/>
          <w:lang w:val="en-US" w:eastAsia="zh-CN"/>
        </w:rPr>
        <w:t>由县国资公司统一规划建设出口茶加工集聚园区，配套完善园区厂房和水、电、气、路等基础设施，满足茶企可直接入驻生产的条件。对于2025年12月31日前入驻园区的茶企，租赁厂房在运营期间按面积给予6元/ (㎡·月)的租金补贴扶持，单个茶企每年租金补贴上限为100万元、补贴时间不超过10年。对于园区内建成投产后三年内能达到年生产出口干茶1万吨以上且年产值达到1.5亿元以上的企业, 采取“一事一议”的方式按程序审批单独给予奖励。</w:t>
      </w:r>
    </w:p>
    <w:p>
      <w:pPr>
        <w:keepNext w:val="0"/>
        <w:keepLines w:val="0"/>
        <w:pageBreakBefore w:val="0"/>
        <w:shd w:val="clear" w:color="auto" w:fill="auto"/>
        <w:kinsoku/>
        <w:wordWrap/>
        <w:overflowPunct/>
        <w:topLinePunct w:val="0"/>
        <w:autoSpaceDE/>
        <w:autoSpaceDN/>
        <w:bidi w:val="0"/>
        <w:adjustRightInd/>
        <w:snapToGrid/>
        <w:spacing w:line="600" w:lineRule="exact"/>
        <w:ind w:firstLine="643" w:firstLineChars="200"/>
        <w:textAlignment w:val="auto"/>
        <w:rPr>
          <w:rFonts w:ascii="仿宋_GB2312" w:eastAsia="仿宋_GB2312"/>
          <w:spacing w:val="0"/>
          <w:sz w:val="32"/>
          <w:szCs w:val="32"/>
        </w:rPr>
      </w:pPr>
      <w:r>
        <w:rPr>
          <w:rStyle w:val="7"/>
          <w:rFonts w:hint="eastAsia" w:ascii="仿宋_GB2312" w:eastAsia="仿宋_GB2312"/>
          <w:b/>
          <w:bCs/>
          <w:color w:val="auto"/>
          <w:sz w:val="32"/>
          <w:szCs w:val="32"/>
          <w:lang w:val="en-US" w:eastAsia="zh-CN"/>
        </w:rPr>
        <w:t>适用范围：</w:t>
      </w:r>
      <w:r>
        <w:rPr>
          <w:rStyle w:val="7"/>
          <w:rFonts w:hint="eastAsia" w:ascii="仿宋_GB2312" w:eastAsia="仿宋_GB2312"/>
          <w:b w:val="0"/>
          <w:bCs w:val="0"/>
          <w:color w:val="auto"/>
          <w:sz w:val="32"/>
          <w:szCs w:val="32"/>
          <w:lang w:val="en-US" w:eastAsia="zh-CN"/>
        </w:rPr>
        <w:t>入驻</w:t>
      </w:r>
      <w:r>
        <w:rPr>
          <w:rStyle w:val="7"/>
          <w:rFonts w:hint="eastAsia" w:ascii="仿宋_GB2312" w:eastAsia="仿宋_GB2312"/>
          <w:color w:val="auto"/>
          <w:sz w:val="32"/>
          <w:szCs w:val="32"/>
          <w:lang w:val="en-US" w:eastAsia="zh-CN"/>
        </w:rPr>
        <w:t>出口茶加工集聚园区的夏秋茶生产出口企业</w:t>
      </w:r>
      <w:r>
        <w:rPr>
          <w:rFonts w:hint="eastAsia" w:ascii="仿宋_GB2312" w:eastAsia="仿宋_GB2312"/>
          <w:spacing w:val="0"/>
          <w:sz w:val="32"/>
          <w:szCs w:val="32"/>
        </w:rPr>
        <w:t>。</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baseline"/>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b/>
          <w:bCs/>
          <w:color w:val="auto"/>
          <w:sz w:val="32"/>
          <w:szCs w:val="32"/>
          <w:lang w:val="en-US" w:eastAsia="zh-CN"/>
        </w:rPr>
        <w:t>办理流程：</w:t>
      </w:r>
      <w:r>
        <w:rPr>
          <w:rStyle w:val="7"/>
          <w:rFonts w:hint="eastAsia" w:ascii="仿宋_GB2312" w:eastAsia="仿宋_GB2312" w:hAnsiTheme="minorHAnsi" w:cstheme="minorBidi"/>
          <w:color w:val="auto"/>
          <w:kern w:val="2"/>
          <w:sz w:val="32"/>
          <w:szCs w:val="32"/>
          <w:lang w:val="en-US" w:eastAsia="zh-CN" w:bidi="ar-SA"/>
        </w:rPr>
        <w:t>1.企业申请。符合申报要求</w:t>
      </w:r>
      <w:r>
        <w:rPr>
          <w:rStyle w:val="7"/>
          <w:rFonts w:hint="eastAsia" w:ascii="仿宋_GB2312" w:eastAsia="仿宋_GB2312"/>
          <w:color w:val="auto"/>
          <w:sz w:val="32"/>
          <w:szCs w:val="32"/>
          <w:lang w:val="en-US" w:eastAsia="zh-CN"/>
        </w:rPr>
        <w:t>的</w:t>
      </w:r>
      <w:r>
        <w:rPr>
          <w:rStyle w:val="7"/>
          <w:rFonts w:hint="eastAsia" w:ascii="仿宋_GB2312" w:eastAsia="仿宋_GB2312" w:hAnsiTheme="minorHAnsi" w:cstheme="minorBidi"/>
          <w:color w:val="auto"/>
          <w:kern w:val="2"/>
          <w:sz w:val="32"/>
          <w:szCs w:val="32"/>
          <w:lang w:val="en-US" w:eastAsia="zh-CN" w:bidi="ar-SA"/>
        </w:rPr>
        <w:t>企业向县农业农村局提出资金申请。2.审核上报。县农业农村局对企业申报材料进行审核，并向社会公示7个工作日无异议后报县政府批复。3.补助下达。县政府对补助资金批复同意后，县财政局安排拨付资金。</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baseline"/>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b/>
          <w:bCs/>
          <w:color w:val="auto"/>
          <w:kern w:val="2"/>
          <w:sz w:val="32"/>
          <w:szCs w:val="32"/>
          <w:lang w:val="en-US" w:eastAsia="zh-CN" w:bidi="ar-SA"/>
        </w:rPr>
        <w:t>咨询电话：</w:t>
      </w:r>
      <w:r>
        <w:rPr>
          <w:rStyle w:val="7"/>
          <w:rFonts w:hint="eastAsia" w:ascii="仿宋_GB2312" w:eastAsia="仿宋_GB2312" w:hAnsiTheme="minorHAnsi" w:cstheme="minorBidi"/>
          <w:color w:val="auto"/>
          <w:kern w:val="2"/>
          <w:sz w:val="32"/>
          <w:szCs w:val="32"/>
          <w:lang w:val="en-US" w:eastAsia="zh-CN" w:bidi="ar-SA"/>
        </w:rPr>
        <w:t>县农业农村局 5662547</w:t>
      </w:r>
    </w:p>
    <w:p>
      <w:pPr>
        <w:pStyle w:val="3"/>
        <w:keepNext w:val="0"/>
        <w:keepLines w:val="0"/>
        <w:pageBreakBefore w:val="0"/>
        <w:widowControl/>
        <w:kinsoku/>
        <w:wordWrap/>
        <w:overflowPunct/>
        <w:topLinePunct w:val="0"/>
        <w:autoSpaceDE/>
        <w:autoSpaceDN/>
        <w:bidi w:val="0"/>
        <w:adjustRightInd/>
        <w:snapToGrid/>
        <w:spacing w:before="313" w:beforeLines="100" w:beforeAutospacing="0" w:after="157" w:afterLines="50" w:afterAutospacing="0" w:line="600" w:lineRule="exact"/>
        <w:ind w:firstLine="616" w:firstLineChars="200"/>
        <w:jc w:val="both"/>
        <w:textAlignment w:val="baseline"/>
        <w:rPr>
          <w:rFonts w:hint="eastAsia" w:ascii="楷体_GB2312" w:hAnsi="楷体_GB2312" w:eastAsia="楷体_GB2312" w:cs="楷体_GB2312"/>
          <w:b w:val="0"/>
          <w:bCs w:val="0"/>
          <w:color w:val="auto"/>
          <w:spacing w:val="-6"/>
          <w:kern w:val="2"/>
          <w:sz w:val="32"/>
          <w:szCs w:val="32"/>
          <w:lang w:val="en-US" w:eastAsia="zh-CN" w:bidi="ar-SA"/>
        </w:rPr>
      </w:pPr>
      <w:r>
        <w:rPr>
          <w:rFonts w:hint="eastAsia" w:ascii="楷体_GB2312" w:hAnsi="楷体_GB2312" w:eastAsia="楷体_GB2312" w:cs="楷体_GB2312"/>
          <w:b w:val="0"/>
          <w:bCs w:val="0"/>
          <w:color w:val="auto"/>
          <w:spacing w:val="-6"/>
          <w:kern w:val="2"/>
          <w:sz w:val="32"/>
          <w:szCs w:val="32"/>
          <w:lang w:val="en-US" w:eastAsia="zh-CN" w:bidi="ar-SA"/>
        </w:rPr>
        <w:t>3.支持夏秋茶生产出口企业开拓市场，对茶企参加国际国内知名展会、新获得国际认证进行激励补助政策解读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7"/>
          <w:rFonts w:hint="default" w:ascii="仿宋_GB2312" w:eastAsia="仿宋_GB2312"/>
          <w:b/>
          <w:bCs/>
          <w:color w:val="auto"/>
          <w:sz w:val="32"/>
          <w:szCs w:val="32"/>
          <w:lang w:val="en-US" w:eastAsia="zh-CN"/>
        </w:rPr>
      </w:pPr>
      <w:r>
        <w:rPr>
          <w:rStyle w:val="7"/>
          <w:rFonts w:hint="eastAsia" w:ascii="仿宋_GB2312" w:eastAsia="仿宋_GB2312" w:hAnsiTheme="minorHAnsi" w:cstheme="minorBidi"/>
          <w:b/>
          <w:bCs/>
          <w:color w:val="auto"/>
          <w:kern w:val="2"/>
          <w:sz w:val="32"/>
          <w:szCs w:val="32"/>
          <w:lang w:val="en-US" w:eastAsia="zh-CN" w:bidi="ar-SA"/>
        </w:rPr>
        <w:t>政策来源：</w:t>
      </w:r>
      <w:r>
        <w:rPr>
          <w:rStyle w:val="7"/>
          <w:rFonts w:hint="eastAsia" w:ascii="仿宋_GB2312" w:eastAsia="仿宋_GB2312"/>
          <w:color w:val="auto"/>
          <w:sz w:val="32"/>
          <w:szCs w:val="32"/>
          <w:lang w:val="en-US" w:eastAsia="zh-CN"/>
        </w:rPr>
        <w:t>夹江县农业农村局关于支持夏秋茶生产出口企业发展的五条措施(夹农﹝2023﹞119号)</w:t>
      </w:r>
    </w:p>
    <w:p>
      <w:pPr>
        <w:keepNext w:val="0"/>
        <w:keepLines w:val="0"/>
        <w:pageBreakBefore w:val="0"/>
        <w:kinsoku/>
        <w:wordWrap/>
        <w:overflowPunct/>
        <w:topLinePunct w:val="0"/>
        <w:autoSpaceDE/>
        <w:autoSpaceDN/>
        <w:bidi w:val="0"/>
        <w:adjustRightInd/>
        <w:snapToGrid/>
        <w:spacing w:line="600" w:lineRule="exact"/>
        <w:ind w:firstLine="643" w:firstLineChars="200"/>
        <w:rPr>
          <w:rStyle w:val="7"/>
          <w:rFonts w:hint="eastAsia" w:ascii="仿宋_GB2312" w:eastAsia="仿宋_GB2312"/>
          <w:color w:val="auto"/>
          <w:sz w:val="32"/>
          <w:szCs w:val="32"/>
          <w:lang w:val="en-US" w:eastAsia="zh-CN"/>
        </w:rPr>
      </w:pPr>
      <w:r>
        <w:rPr>
          <w:rStyle w:val="7"/>
          <w:rFonts w:hint="eastAsia" w:ascii="仿宋_GB2312" w:eastAsia="仿宋_GB2312" w:hAnsiTheme="minorHAnsi" w:cstheme="minorBidi"/>
          <w:b/>
          <w:bCs/>
          <w:color w:val="auto"/>
          <w:kern w:val="2"/>
          <w:sz w:val="32"/>
          <w:szCs w:val="32"/>
          <w:lang w:val="en-US" w:eastAsia="zh-CN" w:bidi="ar-SA"/>
        </w:rPr>
        <w:t>政策内容：</w:t>
      </w:r>
      <w:r>
        <w:rPr>
          <w:rStyle w:val="7"/>
          <w:rFonts w:hint="eastAsia" w:ascii="仿宋_GB2312" w:eastAsia="仿宋_GB2312"/>
          <w:color w:val="auto"/>
          <w:sz w:val="32"/>
          <w:szCs w:val="32"/>
          <w:lang w:val="en-US" w:eastAsia="zh-CN"/>
        </w:rPr>
        <w:t>1.对出口茶企业参加国际会展进行补助，标准展位支持比例(按实际发生费用) 70%(每次展会展位不超过2个，每个标准展位支持费用不超过4.5万元)。对参加境外活动的参展企业给予人员经费定额支持(美洲、非洲1.8万元/人；欧洲、大洋洲每人定额1.4万元/人；亚洲0.8万元/人)；对参加港澳台活动的参展企业给予人员经费定额支持(0. 45万元/人)；对有参展展位的每个企业支持不超过2人。2.对出口茶企业2023年1月1日起新获得国际标准认证，按照认证费的50%进行补贴。</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b/>
          <w:bCs/>
          <w:color w:val="auto"/>
          <w:kern w:val="2"/>
          <w:sz w:val="32"/>
          <w:szCs w:val="32"/>
          <w:lang w:val="en-US" w:eastAsia="zh-CN" w:bidi="ar-SA"/>
        </w:rPr>
        <w:t>适用范围：</w:t>
      </w:r>
      <w:r>
        <w:rPr>
          <w:rStyle w:val="7"/>
          <w:rFonts w:hint="eastAsia" w:ascii="仿宋_GB2312" w:eastAsia="仿宋_GB2312" w:hAnsiTheme="minorHAnsi" w:cstheme="minorBidi"/>
          <w:color w:val="auto"/>
          <w:kern w:val="2"/>
          <w:sz w:val="32"/>
          <w:szCs w:val="32"/>
          <w:lang w:val="en-US" w:eastAsia="zh-CN" w:bidi="ar-SA"/>
        </w:rPr>
        <w:t>夹江县境内</w:t>
      </w:r>
      <w:r>
        <w:rPr>
          <w:rStyle w:val="7"/>
          <w:rFonts w:hint="eastAsia" w:ascii="仿宋_GB2312" w:eastAsia="仿宋_GB2312"/>
          <w:color w:val="auto"/>
          <w:sz w:val="32"/>
          <w:szCs w:val="32"/>
          <w:lang w:val="en-US" w:eastAsia="zh-CN"/>
        </w:rPr>
        <w:t>参加国际会展的出口茶企业</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rPr>
          <w:rStyle w:val="7"/>
          <w:rFonts w:hint="eastAsia" w:ascii="仿宋_GB2312" w:eastAsia="仿宋_GB2312"/>
          <w:color w:val="auto"/>
          <w:sz w:val="32"/>
          <w:szCs w:val="32"/>
          <w:lang w:val="en-US" w:eastAsia="zh-CN"/>
        </w:rPr>
      </w:pPr>
      <w:r>
        <w:rPr>
          <w:rStyle w:val="7"/>
          <w:rFonts w:hint="eastAsia" w:ascii="仿宋_GB2312" w:eastAsia="仿宋_GB2312" w:hAnsiTheme="minorHAnsi" w:cstheme="minorBidi"/>
          <w:b/>
          <w:bCs/>
          <w:color w:val="auto"/>
          <w:kern w:val="2"/>
          <w:sz w:val="32"/>
          <w:szCs w:val="32"/>
          <w:lang w:val="en-US" w:eastAsia="zh-CN" w:bidi="ar-SA"/>
        </w:rPr>
        <w:t>申报条件：</w:t>
      </w:r>
      <w:r>
        <w:rPr>
          <w:rStyle w:val="7"/>
          <w:rFonts w:hint="eastAsia" w:ascii="仿宋_GB2312" w:eastAsia="仿宋_GB2312"/>
          <w:color w:val="auto"/>
          <w:sz w:val="32"/>
          <w:szCs w:val="32"/>
          <w:lang w:val="en-US" w:eastAsia="zh-CN"/>
        </w:rPr>
        <w:t>1.具有参加国际会展资质。2.自2023年1月1日起新获得国际标准认证。</w:t>
      </w:r>
    </w:p>
    <w:p>
      <w:pPr>
        <w:keepNext w:val="0"/>
        <w:keepLines w:val="0"/>
        <w:pageBreakBefore w:val="0"/>
        <w:kinsoku/>
        <w:wordWrap/>
        <w:overflowPunct/>
        <w:topLinePunct w:val="0"/>
        <w:autoSpaceDE/>
        <w:autoSpaceDN/>
        <w:bidi w:val="0"/>
        <w:adjustRightInd/>
        <w:snapToGrid/>
        <w:spacing w:line="600" w:lineRule="exact"/>
        <w:ind w:firstLine="643" w:firstLineChars="200"/>
        <w:rPr>
          <w:rStyle w:val="7"/>
          <w:rFonts w:hint="eastAsia" w:ascii="仿宋_GB2312" w:eastAsia="仿宋_GB2312"/>
          <w:color w:val="auto"/>
          <w:sz w:val="32"/>
          <w:szCs w:val="32"/>
          <w:lang w:val="en-US" w:eastAsia="zh-CN"/>
        </w:rPr>
      </w:pPr>
      <w:r>
        <w:rPr>
          <w:rStyle w:val="7"/>
          <w:rFonts w:hint="eastAsia" w:ascii="仿宋_GB2312" w:eastAsia="仿宋_GB2312" w:hAnsiTheme="minorHAnsi" w:cstheme="minorBidi"/>
          <w:b/>
          <w:bCs/>
          <w:color w:val="auto"/>
          <w:kern w:val="2"/>
          <w:sz w:val="32"/>
          <w:szCs w:val="32"/>
          <w:lang w:val="en-US" w:eastAsia="zh-CN" w:bidi="ar-SA"/>
        </w:rPr>
        <w:t>补助标准：</w:t>
      </w:r>
      <w:r>
        <w:rPr>
          <w:rStyle w:val="7"/>
          <w:rFonts w:hint="eastAsia" w:ascii="仿宋_GB2312" w:eastAsia="仿宋_GB2312"/>
          <w:color w:val="auto"/>
          <w:sz w:val="32"/>
          <w:szCs w:val="32"/>
          <w:lang w:val="en-US" w:eastAsia="zh-CN"/>
        </w:rPr>
        <w:t>对出口茶企业参加国际会展进行补助，标准展位支持比例(按实际发生费用) 70%(每次展会展位不超过2个，每个标准展位支持费用不超过4.5万元)。对参加境外活动的参展企业给予人员经费定额支持(美洲、非洲1.8万元/人；欧洲、大洋洲每人定额1.4万元/人；亚洲0.8万元/人)；对参加港澳台活动的参展企业给予人员经费定额支持(0. 45万元/人)；对有参展展位的每个企业支持不超过2人。2.对出口茶企业2023年1月1日起新获得国际标准认证，按照认证费的50%进行补贴。</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baseline"/>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b/>
          <w:bCs/>
          <w:color w:val="auto"/>
          <w:kern w:val="2"/>
          <w:sz w:val="32"/>
          <w:szCs w:val="32"/>
          <w:lang w:val="en-US" w:eastAsia="zh-CN" w:bidi="ar-SA"/>
        </w:rPr>
        <w:t>申报流程：</w:t>
      </w:r>
      <w:r>
        <w:rPr>
          <w:rStyle w:val="7"/>
          <w:rFonts w:hint="eastAsia" w:ascii="仿宋_GB2312" w:eastAsia="仿宋_GB2312" w:hAnsiTheme="minorHAnsi" w:cstheme="minorBidi"/>
          <w:color w:val="auto"/>
          <w:kern w:val="2"/>
          <w:sz w:val="32"/>
          <w:szCs w:val="32"/>
          <w:lang w:val="en-US" w:eastAsia="zh-CN" w:bidi="ar-SA"/>
        </w:rPr>
        <w:t>1.组织申报。县农业农村局发布申报通知，明确相关要求。2.企业申请。企业向县农业农村局提出资金申请。3.审核上报。县农业农村局对企业材料进行初审，并向社会公示7个工作日无异议后报县财政局审核。4.补助下达。县财政局对申请进行审核确定，安排拨付资金。</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baseline"/>
        <w:rPr>
          <w:rStyle w:val="7"/>
          <w:rFonts w:hint="default"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b/>
          <w:bCs/>
          <w:color w:val="auto"/>
          <w:kern w:val="2"/>
          <w:sz w:val="32"/>
          <w:szCs w:val="32"/>
          <w:lang w:val="en-US" w:eastAsia="zh-CN" w:bidi="ar-SA"/>
        </w:rPr>
        <w:t>咨询电话：</w:t>
      </w:r>
      <w:r>
        <w:rPr>
          <w:rStyle w:val="7"/>
          <w:rFonts w:hint="eastAsia" w:ascii="仿宋_GB2312" w:eastAsia="仿宋_GB2312" w:hAnsiTheme="minorHAnsi" w:cstheme="minorBidi"/>
          <w:color w:val="auto"/>
          <w:kern w:val="2"/>
          <w:sz w:val="32"/>
          <w:szCs w:val="32"/>
          <w:lang w:val="en-US" w:eastAsia="zh-CN" w:bidi="ar-SA"/>
        </w:rPr>
        <w:t>县农业农村局 5662547</w:t>
      </w:r>
    </w:p>
    <w:p>
      <w:pPr>
        <w:pStyle w:val="3"/>
        <w:keepNext w:val="0"/>
        <w:keepLines w:val="0"/>
        <w:pageBreakBefore w:val="0"/>
        <w:widowControl/>
        <w:kinsoku/>
        <w:wordWrap/>
        <w:overflowPunct/>
        <w:topLinePunct w:val="0"/>
        <w:autoSpaceDE/>
        <w:autoSpaceDN/>
        <w:bidi w:val="0"/>
        <w:adjustRightInd/>
        <w:snapToGrid/>
        <w:spacing w:before="313" w:beforeLines="100" w:beforeAutospacing="0" w:after="157" w:afterLines="50" w:afterAutospacing="0" w:line="600" w:lineRule="exact"/>
        <w:ind w:firstLine="616" w:firstLineChars="200"/>
        <w:jc w:val="both"/>
        <w:textAlignment w:val="baseline"/>
        <w:rPr>
          <w:rFonts w:hint="eastAsia" w:ascii="楷体_GB2312" w:hAnsi="楷体_GB2312" w:eastAsia="楷体_GB2312" w:cs="楷体_GB2312"/>
          <w:b w:val="0"/>
          <w:bCs w:val="0"/>
          <w:color w:val="auto"/>
          <w:spacing w:val="-6"/>
          <w:kern w:val="2"/>
          <w:sz w:val="32"/>
          <w:szCs w:val="32"/>
          <w:lang w:val="en-US" w:eastAsia="zh-CN" w:bidi="ar-SA"/>
        </w:rPr>
      </w:pPr>
      <w:r>
        <w:rPr>
          <w:rFonts w:hint="eastAsia" w:ascii="楷体_GB2312" w:hAnsi="楷体_GB2312" w:eastAsia="楷体_GB2312" w:cs="楷体_GB2312"/>
          <w:b w:val="0"/>
          <w:bCs w:val="0"/>
          <w:color w:val="auto"/>
          <w:spacing w:val="-6"/>
          <w:kern w:val="2"/>
          <w:sz w:val="32"/>
          <w:szCs w:val="32"/>
          <w:lang w:val="en-US" w:eastAsia="zh-CN" w:bidi="ar-SA"/>
        </w:rPr>
        <w:t>4.支持夏秋茶生产出口企业自营出口政策解读</w:t>
      </w:r>
    </w:p>
    <w:p>
      <w:pPr>
        <w:pStyle w:val="3"/>
        <w:keepNext w:val="0"/>
        <w:keepLines w:val="0"/>
        <w:pageBreakBefore w:val="0"/>
        <w:widowControl/>
        <w:kinsoku/>
        <w:wordWrap/>
        <w:overflowPunct/>
        <w:topLinePunct w:val="0"/>
        <w:autoSpaceDE/>
        <w:autoSpaceDN/>
        <w:bidi w:val="0"/>
        <w:adjustRightInd/>
        <w:snapToGrid/>
        <w:spacing w:before="313" w:beforeLines="100" w:beforeAutospacing="0" w:after="157" w:afterLines="50" w:afterAutospacing="0" w:line="600" w:lineRule="exact"/>
        <w:ind w:firstLine="643" w:firstLineChars="200"/>
        <w:jc w:val="both"/>
        <w:textAlignment w:val="baseline"/>
        <w:rPr>
          <w:rStyle w:val="7"/>
          <w:rFonts w:hint="default" w:ascii="仿宋_GB2312" w:eastAsia="仿宋_GB2312"/>
          <w:b/>
          <w:bCs/>
          <w:color w:val="auto"/>
          <w:sz w:val="32"/>
          <w:szCs w:val="32"/>
          <w:lang w:val="en-US" w:eastAsia="zh-CN"/>
        </w:rPr>
      </w:pPr>
      <w:r>
        <w:rPr>
          <w:rStyle w:val="7"/>
          <w:rFonts w:hint="eastAsia" w:ascii="仿宋_GB2312" w:eastAsia="仿宋_GB2312" w:hAnsiTheme="minorHAnsi" w:cstheme="minorBidi"/>
          <w:b/>
          <w:bCs/>
          <w:color w:val="auto"/>
          <w:kern w:val="2"/>
          <w:sz w:val="32"/>
          <w:szCs w:val="32"/>
          <w:lang w:val="en-US" w:eastAsia="zh-CN" w:bidi="ar-SA"/>
        </w:rPr>
        <w:t>政策来源：</w:t>
      </w:r>
      <w:r>
        <w:rPr>
          <w:rStyle w:val="7"/>
          <w:rFonts w:hint="eastAsia" w:ascii="仿宋_GB2312" w:eastAsia="仿宋_GB2312"/>
          <w:color w:val="auto"/>
          <w:sz w:val="32"/>
          <w:szCs w:val="32"/>
          <w:lang w:val="en-US" w:eastAsia="zh-CN"/>
        </w:rPr>
        <w:t>夹江县农业农村局关于支持夏秋茶生产出口企业发展的五条措施（夹农〔2023〕119号）</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baseline"/>
        <w:rPr>
          <w:rStyle w:val="7"/>
          <w:rFonts w:hint="default" w:ascii="仿宋_GB2312" w:eastAsia="仿宋_GB2312" w:hAnsiTheme="minorHAnsi" w:cstheme="minorBidi"/>
          <w:color w:val="auto"/>
          <w:kern w:val="2"/>
          <w:sz w:val="32"/>
          <w:szCs w:val="32"/>
          <w:lang w:val="en-US" w:eastAsia="zh-CN" w:bidi="ar-SA"/>
        </w:rPr>
      </w:pPr>
      <w:r>
        <w:rPr>
          <w:rStyle w:val="7"/>
          <w:rFonts w:hint="eastAsia" w:ascii="仿宋_GB2312" w:eastAsia="仿宋_GB2312"/>
          <w:b/>
          <w:bCs/>
          <w:color w:val="auto"/>
          <w:sz w:val="32"/>
          <w:szCs w:val="32"/>
          <w:lang w:val="en-US" w:eastAsia="zh-CN"/>
        </w:rPr>
        <w:t>政策内容：</w:t>
      </w:r>
      <w:r>
        <w:rPr>
          <w:rStyle w:val="7"/>
          <w:rFonts w:hint="eastAsia" w:ascii="仿宋_GB2312" w:eastAsia="仿宋_GB2312" w:hAnsiTheme="minorHAnsi" w:cstheme="minorBidi"/>
          <w:color w:val="auto"/>
          <w:kern w:val="2"/>
          <w:sz w:val="32"/>
          <w:szCs w:val="32"/>
          <w:lang w:val="en-US" w:eastAsia="zh-CN" w:bidi="ar-SA"/>
        </w:rPr>
        <w:t>对直接自营出口贸易的茶企，在茶叶贸易物流费用上按照12500元/集装箱(单个25吨及以上标准的集装箱)的标准进行补贴。以“三单两证”为申报依据，即本地出口茶采购单、报关单、物流支付凭证单、物流运输合同、国际贸易销售合同。每年补助总额上限为300万元，按照发车时间顺序进行补助。</w:t>
      </w:r>
    </w:p>
    <w:p>
      <w:pPr>
        <w:keepNext w:val="0"/>
        <w:keepLines w:val="0"/>
        <w:pageBreakBefore w:val="0"/>
        <w:shd w:val="clear" w:color="auto" w:fill="auto"/>
        <w:kinsoku/>
        <w:wordWrap/>
        <w:overflowPunct/>
        <w:topLinePunct w:val="0"/>
        <w:autoSpaceDE/>
        <w:autoSpaceDN/>
        <w:bidi w:val="0"/>
        <w:adjustRightInd/>
        <w:snapToGrid/>
        <w:spacing w:line="600" w:lineRule="exact"/>
        <w:ind w:firstLine="643" w:firstLineChars="200"/>
        <w:textAlignment w:val="auto"/>
        <w:rPr>
          <w:rFonts w:ascii="仿宋_GB2312" w:eastAsia="仿宋_GB2312"/>
          <w:spacing w:val="0"/>
          <w:sz w:val="32"/>
          <w:szCs w:val="32"/>
        </w:rPr>
      </w:pPr>
      <w:r>
        <w:rPr>
          <w:rStyle w:val="7"/>
          <w:rFonts w:hint="eastAsia" w:ascii="仿宋_GB2312" w:eastAsia="仿宋_GB2312"/>
          <w:b/>
          <w:bCs/>
          <w:color w:val="auto"/>
          <w:sz w:val="32"/>
          <w:szCs w:val="32"/>
          <w:lang w:val="en-US" w:eastAsia="zh-CN"/>
        </w:rPr>
        <w:t>适用范围：</w:t>
      </w:r>
      <w:r>
        <w:rPr>
          <w:rStyle w:val="7"/>
          <w:rFonts w:hint="eastAsia" w:ascii="仿宋_GB2312" w:eastAsia="仿宋_GB2312"/>
          <w:b w:val="0"/>
          <w:bCs w:val="0"/>
          <w:color w:val="auto"/>
          <w:sz w:val="32"/>
          <w:szCs w:val="32"/>
          <w:lang w:val="en-US" w:eastAsia="zh-CN"/>
        </w:rPr>
        <w:t>从事</w:t>
      </w:r>
      <w:r>
        <w:rPr>
          <w:rStyle w:val="7"/>
          <w:rFonts w:hint="eastAsia" w:ascii="仿宋_GB2312" w:eastAsia="仿宋_GB2312" w:hAnsiTheme="minorHAnsi" w:cstheme="minorBidi"/>
          <w:color w:val="auto"/>
          <w:kern w:val="2"/>
          <w:sz w:val="32"/>
          <w:szCs w:val="32"/>
          <w:lang w:val="en-US" w:eastAsia="zh-CN" w:bidi="ar-SA"/>
        </w:rPr>
        <w:t>直接自营出口贸易的茶企</w:t>
      </w:r>
      <w:r>
        <w:rPr>
          <w:rFonts w:hint="eastAsia" w:ascii="仿宋_GB2312" w:eastAsia="仿宋_GB2312"/>
          <w:spacing w:val="0"/>
          <w:sz w:val="32"/>
          <w:szCs w:val="32"/>
        </w:rPr>
        <w:t>。</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baseline"/>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b/>
          <w:bCs/>
          <w:color w:val="auto"/>
          <w:sz w:val="32"/>
          <w:szCs w:val="32"/>
          <w:lang w:val="en-US" w:eastAsia="zh-CN"/>
        </w:rPr>
        <w:t>办理流程：</w:t>
      </w:r>
      <w:r>
        <w:rPr>
          <w:rStyle w:val="7"/>
          <w:rFonts w:hint="eastAsia" w:ascii="仿宋_GB2312" w:eastAsia="仿宋_GB2312" w:hAnsiTheme="minorHAnsi" w:cstheme="minorBidi"/>
          <w:color w:val="auto"/>
          <w:kern w:val="2"/>
          <w:sz w:val="32"/>
          <w:szCs w:val="32"/>
          <w:lang w:val="en-US" w:eastAsia="zh-CN" w:bidi="ar-SA"/>
        </w:rPr>
        <w:t>1.企业申请。符合申报要求</w:t>
      </w:r>
      <w:r>
        <w:rPr>
          <w:rStyle w:val="7"/>
          <w:rFonts w:hint="eastAsia" w:ascii="仿宋_GB2312" w:eastAsia="仿宋_GB2312"/>
          <w:color w:val="auto"/>
          <w:sz w:val="32"/>
          <w:szCs w:val="32"/>
          <w:lang w:val="en-US" w:eastAsia="zh-CN"/>
        </w:rPr>
        <w:t>的</w:t>
      </w:r>
      <w:r>
        <w:rPr>
          <w:rStyle w:val="7"/>
          <w:rFonts w:hint="eastAsia" w:ascii="仿宋_GB2312" w:eastAsia="仿宋_GB2312" w:hAnsiTheme="minorHAnsi" w:cstheme="minorBidi"/>
          <w:color w:val="auto"/>
          <w:kern w:val="2"/>
          <w:sz w:val="32"/>
          <w:szCs w:val="32"/>
          <w:lang w:val="en-US" w:eastAsia="zh-CN" w:bidi="ar-SA"/>
        </w:rPr>
        <w:t>企业向县农业农村局提出资金申请。2.审核上报。县农业农村局对企业材料进行审核，并向社会公示7个工作日无异议后报县政府批复3.补助下达。县政府对补助资金批复同意后，县财政局安排拨付资金。</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baseline"/>
        <w:rPr>
          <w:rFonts w:hint="default" w:ascii="楷体_GB2312" w:hAnsi="楷体_GB2312" w:eastAsia="楷体_GB2312" w:cs="楷体_GB2312"/>
          <w:b w:val="0"/>
          <w:bCs w:val="0"/>
          <w:color w:val="auto"/>
          <w:spacing w:val="-6"/>
          <w:sz w:val="32"/>
          <w:szCs w:val="32"/>
          <w:lang w:val="en-US" w:eastAsia="zh-CN"/>
        </w:rPr>
      </w:pPr>
      <w:r>
        <w:rPr>
          <w:rStyle w:val="7"/>
          <w:rFonts w:hint="eastAsia" w:ascii="仿宋_GB2312" w:eastAsia="仿宋_GB2312" w:hAnsiTheme="minorHAnsi" w:cstheme="minorBidi"/>
          <w:b/>
          <w:bCs/>
          <w:color w:val="auto"/>
          <w:kern w:val="2"/>
          <w:sz w:val="32"/>
          <w:szCs w:val="32"/>
          <w:lang w:val="en-US" w:eastAsia="zh-CN" w:bidi="ar-SA"/>
        </w:rPr>
        <w:t>咨询电话：</w:t>
      </w:r>
      <w:r>
        <w:rPr>
          <w:rStyle w:val="7"/>
          <w:rFonts w:hint="eastAsia" w:ascii="仿宋_GB2312" w:eastAsia="仿宋_GB2312" w:hAnsiTheme="minorHAnsi" w:cstheme="minorBidi"/>
          <w:color w:val="auto"/>
          <w:kern w:val="2"/>
          <w:sz w:val="32"/>
          <w:szCs w:val="32"/>
          <w:lang w:val="en-US" w:eastAsia="zh-CN" w:bidi="ar-SA"/>
        </w:rPr>
        <w:t>县农业农村局 5662547</w:t>
      </w:r>
    </w:p>
    <w:p>
      <w:pPr>
        <w:pStyle w:val="8"/>
        <w:keepNext w:val="0"/>
        <w:keepLines w:val="0"/>
        <w:pageBreakBefore w:val="0"/>
        <w:widowControl w:val="0"/>
        <w:numPr>
          <w:ilvl w:val="0"/>
          <w:numId w:val="0"/>
        </w:numPr>
        <w:kinsoku/>
        <w:wordWrap/>
        <w:overflowPunct/>
        <w:topLinePunct w:val="0"/>
        <w:autoSpaceDE w:val="0"/>
        <w:autoSpaceDN/>
        <w:bidi w:val="0"/>
        <w:adjustRightInd/>
        <w:snapToGrid/>
        <w:spacing w:before="313" w:beforeLines="100" w:after="157" w:afterLines="50" w:line="600" w:lineRule="exact"/>
        <w:ind w:firstLine="616" w:firstLineChars="200"/>
        <w:jc w:val="both"/>
        <w:textAlignment w:val="auto"/>
        <w:rPr>
          <w:rFonts w:hint="eastAsia" w:ascii="楷体_GB2312" w:hAnsi="楷体_GB2312" w:eastAsia="楷体_GB2312" w:cs="楷体_GB2312"/>
          <w:b w:val="0"/>
          <w:bCs w:val="0"/>
          <w:color w:val="auto"/>
          <w:spacing w:val="-6"/>
          <w:kern w:val="2"/>
          <w:sz w:val="32"/>
          <w:szCs w:val="32"/>
          <w:lang w:val="en-US" w:eastAsia="zh-CN" w:bidi="ar-SA"/>
        </w:rPr>
      </w:pPr>
      <w:r>
        <w:rPr>
          <w:rFonts w:hint="eastAsia" w:ascii="楷体_GB2312" w:hAnsi="楷体_GB2312" w:eastAsia="楷体_GB2312" w:cs="楷体_GB2312"/>
          <w:b w:val="0"/>
          <w:bCs w:val="0"/>
          <w:color w:val="auto"/>
          <w:spacing w:val="-6"/>
          <w:kern w:val="2"/>
          <w:sz w:val="32"/>
          <w:szCs w:val="32"/>
          <w:lang w:val="en-US" w:eastAsia="zh-CN" w:bidi="ar-SA"/>
        </w:rPr>
        <w:t>5.推进茶产业贷款贴息工作政策解读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7"/>
          <w:rFonts w:hint="default" w:ascii="仿宋_GB2312" w:eastAsia="仿宋_GB2312"/>
          <w:b/>
          <w:bCs/>
          <w:color w:val="auto"/>
          <w:sz w:val="32"/>
          <w:szCs w:val="32"/>
          <w:lang w:val="en-US" w:eastAsia="zh-CN"/>
        </w:rPr>
      </w:pPr>
      <w:r>
        <w:rPr>
          <w:rStyle w:val="7"/>
          <w:rFonts w:hint="eastAsia" w:ascii="仿宋_GB2312" w:eastAsia="仿宋_GB2312" w:hAnsiTheme="minorHAnsi" w:cstheme="minorBidi"/>
          <w:b/>
          <w:bCs/>
          <w:color w:val="auto"/>
          <w:kern w:val="2"/>
          <w:sz w:val="32"/>
          <w:szCs w:val="32"/>
          <w:lang w:val="en-US" w:eastAsia="zh-CN" w:bidi="ar-SA"/>
        </w:rPr>
        <w:t>政策来源：</w:t>
      </w:r>
      <w:r>
        <w:rPr>
          <w:rStyle w:val="7"/>
          <w:rFonts w:hint="eastAsia" w:ascii="仿宋_GB2312" w:eastAsia="仿宋_GB2312"/>
          <w:color w:val="auto"/>
          <w:sz w:val="32"/>
          <w:szCs w:val="32"/>
          <w:lang w:val="en-US" w:eastAsia="zh-CN"/>
        </w:rPr>
        <w:t>夹江县农业农村局关于支持夏秋茶生产出口企业发展的五条措施(夹农﹝2023﹞119号)</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rPr>
          <w:rStyle w:val="7"/>
          <w:rFonts w:hint="eastAsia" w:ascii="仿宋_GB2312" w:eastAsia="仿宋_GB2312"/>
          <w:color w:val="auto"/>
          <w:sz w:val="32"/>
          <w:szCs w:val="32"/>
          <w:lang w:val="en-US" w:eastAsia="zh-CN"/>
        </w:rPr>
      </w:pPr>
      <w:r>
        <w:rPr>
          <w:rStyle w:val="7"/>
          <w:rFonts w:hint="eastAsia" w:ascii="仿宋_GB2312" w:eastAsia="仿宋_GB2312" w:hAnsiTheme="minorHAnsi" w:cstheme="minorBidi"/>
          <w:b/>
          <w:bCs/>
          <w:color w:val="auto"/>
          <w:kern w:val="2"/>
          <w:sz w:val="32"/>
          <w:szCs w:val="32"/>
          <w:lang w:val="en-US" w:eastAsia="zh-CN" w:bidi="ar-SA"/>
        </w:rPr>
        <w:t>政策内容：</w:t>
      </w:r>
      <w:r>
        <w:rPr>
          <w:rStyle w:val="7"/>
          <w:rFonts w:hint="eastAsia" w:ascii="仿宋_GB2312" w:eastAsia="仿宋_GB2312"/>
          <w:color w:val="auto"/>
          <w:sz w:val="32"/>
          <w:szCs w:val="32"/>
          <w:lang w:val="en-US" w:eastAsia="zh-CN"/>
        </w:rPr>
        <w:t>对推进茶产业贷款贴息工作,对茶企固定资产投资贷款按照中国人民银行同期发布的中长期贷款利率计算全额贴息,政策期内单个项目每年度最高贴息金额不超过200万元；对茶企流动资金贷款按照中国人民银行同期发布的短期贷款利率计算贴息60%，政策期内单个项目每年度最高贴息金额不超过100万元。</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b/>
          <w:bCs/>
          <w:color w:val="auto"/>
          <w:kern w:val="2"/>
          <w:sz w:val="32"/>
          <w:szCs w:val="32"/>
          <w:lang w:val="en-US" w:eastAsia="zh-CN" w:bidi="ar-SA"/>
        </w:rPr>
        <w:t>适用范围：</w:t>
      </w:r>
      <w:r>
        <w:rPr>
          <w:rStyle w:val="7"/>
          <w:rFonts w:hint="eastAsia" w:ascii="仿宋_GB2312" w:eastAsia="仿宋_GB2312" w:hAnsiTheme="minorHAnsi" w:cstheme="minorBidi"/>
          <w:color w:val="auto"/>
          <w:kern w:val="2"/>
          <w:sz w:val="32"/>
          <w:szCs w:val="32"/>
          <w:lang w:val="en-US" w:eastAsia="zh-CN" w:bidi="ar-SA"/>
        </w:rPr>
        <w:t>夹江县境内</w:t>
      </w:r>
      <w:r>
        <w:rPr>
          <w:rStyle w:val="7"/>
          <w:rFonts w:hint="eastAsia" w:ascii="仿宋_GB2312" w:eastAsia="仿宋_GB2312"/>
          <w:color w:val="auto"/>
          <w:sz w:val="32"/>
          <w:szCs w:val="32"/>
          <w:lang w:val="en-US" w:eastAsia="zh-CN"/>
        </w:rPr>
        <w:t>获得固定资产投资贷款和茶叶流动资金贷款的企业和合作社</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rPr>
          <w:rStyle w:val="7"/>
          <w:rFonts w:hint="eastAsia" w:ascii="仿宋_GB2312" w:eastAsia="仿宋_GB2312"/>
          <w:color w:val="auto"/>
          <w:sz w:val="32"/>
          <w:szCs w:val="32"/>
          <w:lang w:val="en-US" w:eastAsia="zh-CN"/>
        </w:rPr>
      </w:pPr>
      <w:r>
        <w:rPr>
          <w:rStyle w:val="7"/>
          <w:rFonts w:hint="eastAsia" w:ascii="仿宋_GB2312" w:eastAsia="仿宋_GB2312" w:hAnsiTheme="minorHAnsi" w:cstheme="minorBidi"/>
          <w:b/>
          <w:bCs/>
          <w:color w:val="auto"/>
          <w:kern w:val="2"/>
          <w:sz w:val="32"/>
          <w:szCs w:val="32"/>
          <w:lang w:val="en-US" w:eastAsia="zh-CN" w:bidi="ar-SA"/>
        </w:rPr>
        <w:t>申报条件：</w:t>
      </w:r>
      <w:r>
        <w:rPr>
          <w:rStyle w:val="7"/>
          <w:rFonts w:hint="eastAsia" w:ascii="仿宋_GB2312" w:eastAsia="仿宋_GB2312"/>
          <w:color w:val="auto"/>
          <w:sz w:val="32"/>
          <w:szCs w:val="32"/>
          <w:lang w:val="en-US" w:eastAsia="zh-CN"/>
        </w:rPr>
        <w:t>1.实体经营。农民合作社必须是在工商部门登记注册的经济实体。2.带动能力强。农业企业带动基地农户500户以上，与基地农户实行订单收购。3.利益联结紧密。按照“农业企业+基地+农户”“农业企业+农民合作社+农户”“农民合作社+基地+农户”“市场+农民合作社+农户”等模式运作的各类农产品生产、加工和营销项目。</w:t>
      </w:r>
    </w:p>
    <w:p>
      <w:pPr>
        <w:keepNext w:val="0"/>
        <w:keepLines w:val="0"/>
        <w:pageBreakBefore w:val="0"/>
        <w:kinsoku/>
        <w:wordWrap/>
        <w:overflowPunct/>
        <w:topLinePunct w:val="0"/>
        <w:autoSpaceDE/>
        <w:autoSpaceDN/>
        <w:bidi w:val="0"/>
        <w:adjustRightInd/>
        <w:snapToGrid/>
        <w:spacing w:line="600" w:lineRule="exact"/>
        <w:ind w:firstLine="643" w:firstLineChars="200"/>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b/>
          <w:bCs/>
          <w:color w:val="auto"/>
          <w:kern w:val="2"/>
          <w:sz w:val="32"/>
          <w:szCs w:val="32"/>
          <w:lang w:val="en-US" w:eastAsia="zh-CN" w:bidi="ar-SA"/>
        </w:rPr>
        <w:t>补助标准：</w:t>
      </w:r>
      <w:r>
        <w:rPr>
          <w:rStyle w:val="7"/>
          <w:rFonts w:hint="eastAsia" w:ascii="仿宋_GB2312" w:eastAsia="仿宋_GB2312" w:hAnsiTheme="minorHAnsi" w:cstheme="minorBidi"/>
          <w:color w:val="auto"/>
          <w:kern w:val="2"/>
          <w:sz w:val="32"/>
          <w:szCs w:val="32"/>
          <w:lang w:val="en-US" w:eastAsia="zh-CN" w:bidi="ar-SA"/>
        </w:rPr>
        <w:t>贴息资金按照“突出重点、择优扶持、额度控制、先付后贴”的原则，由实际到位的贷款额、相应的银行贷款基准利率和贴息期限计算确定。对单个项目（或主体）固定资产贷款最高贴息金额不超过200万元，对单个项目（或主体）粮食生产和农业产业化流动资金贷款贴息不超过100万元。</w:t>
      </w:r>
    </w:p>
    <w:p>
      <w:pPr>
        <w:keepNext w:val="0"/>
        <w:keepLines w:val="0"/>
        <w:pageBreakBefore w:val="0"/>
        <w:kinsoku/>
        <w:wordWrap/>
        <w:overflowPunct/>
        <w:topLinePunct w:val="0"/>
        <w:autoSpaceDE/>
        <w:autoSpaceDN/>
        <w:bidi w:val="0"/>
        <w:adjustRightInd/>
        <w:snapToGrid/>
        <w:spacing w:line="600" w:lineRule="exact"/>
        <w:ind w:firstLine="643" w:firstLineChars="200"/>
        <w:rPr>
          <w:rStyle w:val="7"/>
          <w:rFonts w:hint="default" w:ascii="仿宋_GB2312" w:eastAsia="仿宋_GB2312" w:cstheme="minorBidi"/>
          <w:color w:val="auto"/>
          <w:kern w:val="2"/>
          <w:sz w:val="32"/>
          <w:szCs w:val="32"/>
          <w:lang w:val="en-US" w:eastAsia="zh-CN" w:bidi="ar-SA"/>
        </w:rPr>
      </w:pPr>
      <w:r>
        <w:rPr>
          <w:rStyle w:val="7"/>
          <w:rFonts w:hint="eastAsia" w:ascii="仿宋_GB2312" w:eastAsia="仿宋_GB2312" w:hAnsiTheme="minorHAnsi" w:cstheme="minorBidi"/>
          <w:b/>
          <w:bCs/>
          <w:color w:val="auto"/>
          <w:kern w:val="2"/>
          <w:sz w:val="32"/>
          <w:szCs w:val="32"/>
          <w:lang w:val="en-US" w:eastAsia="zh-CN" w:bidi="ar-SA"/>
        </w:rPr>
        <w:t>申报流程：</w:t>
      </w:r>
      <w:r>
        <w:rPr>
          <w:rStyle w:val="7"/>
          <w:rFonts w:hint="eastAsia" w:ascii="仿宋_GB2312" w:eastAsia="仿宋_GB2312" w:cstheme="minorBidi"/>
          <w:b w:val="0"/>
          <w:bCs w:val="0"/>
          <w:color w:val="auto"/>
          <w:kern w:val="2"/>
          <w:sz w:val="32"/>
          <w:szCs w:val="32"/>
          <w:lang w:val="en-US" w:eastAsia="zh-CN" w:bidi="ar-SA"/>
        </w:rPr>
        <w:t>1.</w:t>
      </w:r>
      <w:r>
        <w:rPr>
          <w:rStyle w:val="7"/>
          <w:rFonts w:hint="eastAsia" w:ascii="仿宋_GB2312" w:eastAsia="仿宋_GB2312" w:hAnsiTheme="minorHAnsi" w:cstheme="minorBidi"/>
          <w:color w:val="auto"/>
          <w:kern w:val="2"/>
          <w:sz w:val="32"/>
          <w:szCs w:val="32"/>
          <w:lang w:val="en-US" w:eastAsia="zh-CN" w:bidi="ar-SA"/>
        </w:rPr>
        <w:t>农业农村厅联合财政厅下发贴息通知，并在农业农村厅官网和四川农业信贷直通车平台（以下简称“平台”）上公布。县农业农村</w:t>
      </w:r>
      <w:r>
        <w:rPr>
          <w:rStyle w:val="7"/>
          <w:rFonts w:hint="eastAsia" w:ascii="仿宋_GB2312" w:eastAsia="仿宋_GB2312" w:cstheme="minorBidi"/>
          <w:color w:val="auto"/>
          <w:kern w:val="2"/>
          <w:sz w:val="32"/>
          <w:szCs w:val="32"/>
          <w:lang w:val="en-US" w:eastAsia="zh-CN" w:bidi="ar-SA"/>
        </w:rPr>
        <w:t>局下发申报</w:t>
      </w:r>
      <w:r>
        <w:rPr>
          <w:rStyle w:val="7"/>
          <w:rFonts w:hint="eastAsia" w:ascii="仿宋_GB2312" w:eastAsia="仿宋_GB2312" w:hAnsiTheme="minorHAnsi" w:cstheme="minorBidi"/>
          <w:color w:val="auto"/>
          <w:kern w:val="2"/>
          <w:sz w:val="32"/>
          <w:szCs w:val="32"/>
          <w:lang w:val="en-US" w:eastAsia="zh-CN" w:bidi="ar-SA"/>
        </w:rPr>
        <w:t>通知。</w:t>
      </w:r>
      <w:r>
        <w:rPr>
          <w:rStyle w:val="7"/>
          <w:rFonts w:hint="eastAsia" w:ascii="仿宋_GB2312" w:eastAsia="仿宋_GB2312" w:cstheme="minorBidi"/>
          <w:b w:val="0"/>
          <w:bCs w:val="0"/>
          <w:color w:val="auto"/>
          <w:kern w:val="2"/>
          <w:sz w:val="32"/>
          <w:szCs w:val="32"/>
          <w:lang w:val="en-US" w:eastAsia="zh-CN" w:bidi="ar-SA"/>
        </w:rPr>
        <w:t>2.</w:t>
      </w:r>
      <w:r>
        <w:rPr>
          <w:rStyle w:val="7"/>
          <w:rFonts w:hint="eastAsia" w:ascii="仿宋_GB2312" w:eastAsia="仿宋_GB2312" w:cstheme="minorBidi"/>
          <w:color w:val="auto"/>
          <w:kern w:val="2"/>
          <w:sz w:val="32"/>
          <w:szCs w:val="32"/>
          <w:lang w:val="en-US" w:eastAsia="zh-CN" w:bidi="ar-SA"/>
        </w:rPr>
        <w:t>茶企和</w:t>
      </w:r>
      <w:r>
        <w:rPr>
          <w:rStyle w:val="7"/>
          <w:rFonts w:hint="eastAsia" w:ascii="仿宋_GB2312" w:eastAsia="仿宋_GB2312" w:hAnsiTheme="minorHAnsi" w:cstheme="minorBidi"/>
          <w:color w:val="auto"/>
          <w:kern w:val="2"/>
          <w:sz w:val="32"/>
          <w:szCs w:val="32"/>
          <w:lang w:val="en-US" w:eastAsia="zh-CN" w:bidi="ar-SA"/>
        </w:rPr>
        <w:t>合作社</w:t>
      </w:r>
      <w:r>
        <w:rPr>
          <w:rStyle w:val="7"/>
          <w:rFonts w:hint="eastAsia" w:ascii="仿宋_GB2312" w:eastAsia="仿宋_GB2312" w:cstheme="minorBidi"/>
          <w:color w:val="auto"/>
          <w:kern w:val="2"/>
          <w:sz w:val="32"/>
          <w:szCs w:val="32"/>
          <w:lang w:val="en-US" w:eastAsia="zh-CN" w:bidi="ar-SA"/>
        </w:rPr>
        <w:t>在</w:t>
      </w:r>
      <w:r>
        <w:rPr>
          <w:rStyle w:val="7"/>
          <w:rFonts w:hint="eastAsia" w:ascii="仿宋_GB2312" w:eastAsia="仿宋_GB2312" w:hAnsiTheme="minorHAnsi" w:cstheme="minorBidi"/>
          <w:color w:val="auto"/>
          <w:kern w:val="2"/>
          <w:sz w:val="32"/>
          <w:szCs w:val="32"/>
          <w:lang w:val="en-US" w:eastAsia="zh-CN" w:bidi="ar-SA"/>
        </w:rPr>
        <w:t>平台</w:t>
      </w:r>
      <w:r>
        <w:rPr>
          <w:rStyle w:val="7"/>
          <w:rFonts w:hint="eastAsia" w:ascii="仿宋_GB2312" w:eastAsia="仿宋_GB2312" w:cstheme="minorBidi"/>
          <w:color w:val="auto"/>
          <w:kern w:val="2"/>
          <w:sz w:val="32"/>
          <w:szCs w:val="32"/>
          <w:lang w:val="en-US" w:eastAsia="zh-CN" w:bidi="ar-SA"/>
        </w:rPr>
        <w:t>填写</w:t>
      </w:r>
      <w:r>
        <w:rPr>
          <w:rStyle w:val="7"/>
          <w:rFonts w:hint="eastAsia" w:ascii="仿宋_GB2312" w:eastAsia="仿宋_GB2312" w:hAnsiTheme="minorHAnsi" w:cstheme="minorBidi"/>
          <w:color w:val="auto"/>
          <w:kern w:val="2"/>
          <w:sz w:val="32"/>
          <w:szCs w:val="32"/>
          <w:lang w:val="en-US" w:eastAsia="zh-CN" w:bidi="ar-SA"/>
        </w:rPr>
        <w:t>提交申报资料</w:t>
      </w:r>
      <w:r>
        <w:rPr>
          <w:rStyle w:val="7"/>
          <w:rFonts w:hint="eastAsia" w:ascii="仿宋_GB2312" w:eastAsia="仿宋_GB2312" w:cstheme="minorBidi"/>
          <w:color w:val="auto"/>
          <w:kern w:val="2"/>
          <w:sz w:val="32"/>
          <w:szCs w:val="32"/>
          <w:lang w:val="en-US" w:eastAsia="zh-CN" w:bidi="ar-SA"/>
        </w:rPr>
        <w:t>，</w:t>
      </w:r>
      <w:r>
        <w:rPr>
          <w:rStyle w:val="7"/>
          <w:rFonts w:hint="eastAsia" w:ascii="仿宋_GB2312" w:eastAsia="仿宋_GB2312" w:hAnsiTheme="minorHAnsi" w:cstheme="minorBidi"/>
          <w:color w:val="auto"/>
          <w:kern w:val="2"/>
          <w:sz w:val="32"/>
          <w:szCs w:val="32"/>
          <w:lang w:val="en-US" w:eastAsia="zh-CN" w:bidi="ar-SA"/>
        </w:rPr>
        <w:t>县农业农村</w:t>
      </w:r>
      <w:r>
        <w:rPr>
          <w:rStyle w:val="7"/>
          <w:rFonts w:hint="eastAsia" w:ascii="仿宋_GB2312" w:eastAsia="仿宋_GB2312" w:cstheme="minorBidi"/>
          <w:color w:val="auto"/>
          <w:kern w:val="2"/>
          <w:sz w:val="32"/>
          <w:szCs w:val="32"/>
          <w:lang w:val="en-US" w:eastAsia="zh-CN" w:bidi="ar-SA"/>
        </w:rPr>
        <w:t>局和县</w:t>
      </w:r>
      <w:r>
        <w:rPr>
          <w:rStyle w:val="7"/>
          <w:rFonts w:hint="eastAsia" w:ascii="仿宋_GB2312" w:eastAsia="仿宋_GB2312" w:hAnsiTheme="minorHAnsi" w:cstheme="minorBidi"/>
          <w:color w:val="auto"/>
          <w:kern w:val="2"/>
          <w:sz w:val="32"/>
          <w:szCs w:val="32"/>
          <w:lang w:val="en-US" w:eastAsia="zh-CN" w:bidi="ar-SA"/>
        </w:rPr>
        <w:t>财政</w:t>
      </w:r>
      <w:r>
        <w:rPr>
          <w:rStyle w:val="7"/>
          <w:rFonts w:hint="eastAsia" w:ascii="仿宋_GB2312" w:eastAsia="仿宋_GB2312" w:cstheme="minorBidi"/>
          <w:color w:val="auto"/>
          <w:kern w:val="2"/>
          <w:sz w:val="32"/>
          <w:szCs w:val="32"/>
          <w:lang w:val="en-US" w:eastAsia="zh-CN" w:bidi="ar-SA"/>
        </w:rPr>
        <w:t>局</w:t>
      </w:r>
      <w:r>
        <w:rPr>
          <w:rStyle w:val="7"/>
          <w:rFonts w:hint="eastAsia" w:ascii="仿宋_GB2312" w:eastAsia="仿宋_GB2312" w:hAnsiTheme="minorHAnsi" w:cstheme="minorBidi"/>
          <w:color w:val="auto"/>
          <w:kern w:val="2"/>
          <w:sz w:val="32"/>
          <w:szCs w:val="32"/>
          <w:lang w:val="en-US" w:eastAsia="zh-CN" w:bidi="ar-SA"/>
        </w:rPr>
        <w:t>审核</w:t>
      </w:r>
      <w:r>
        <w:rPr>
          <w:rStyle w:val="7"/>
          <w:rFonts w:hint="eastAsia" w:ascii="仿宋_GB2312" w:eastAsia="仿宋_GB2312" w:cstheme="minorBidi"/>
          <w:color w:val="auto"/>
          <w:kern w:val="2"/>
          <w:sz w:val="32"/>
          <w:szCs w:val="32"/>
          <w:lang w:val="en-US" w:eastAsia="zh-CN" w:bidi="ar-SA"/>
        </w:rPr>
        <w:t>，审核通过的</w:t>
      </w:r>
      <w:r>
        <w:rPr>
          <w:rStyle w:val="7"/>
          <w:rFonts w:hint="eastAsia" w:ascii="仿宋_GB2312" w:eastAsia="仿宋_GB2312" w:hAnsiTheme="minorHAnsi" w:cstheme="minorBidi"/>
          <w:color w:val="auto"/>
          <w:kern w:val="2"/>
          <w:sz w:val="32"/>
          <w:szCs w:val="32"/>
          <w:lang w:val="en-US" w:eastAsia="zh-CN" w:bidi="ar-SA"/>
        </w:rPr>
        <w:t>通过平台报送市农业农村</w:t>
      </w:r>
      <w:r>
        <w:rPr>
          <w:rStyle w:val="7"/>
          <w:rFonts w:hint="eastAsia" w:ascii="仿宋_GB2312" w:eastAsia="仿宋_GB2312" w:cstheme="minorBidi"/>
          <w:color w:val="auto"/>
          <w:kern w:val="2"/>
          <w:sz w:val="32"/>
          <w:szCs w:val="32"/>
          <w:lang w:val="en-US" w:eastAsia="zh-CN" w:bidi="ar-SA"/>
        </w:rPr>
        <w:t>局和市</w:t>
      </w:r>
      <w:r>
        <w:rPr>
          <w:rStyle w:val="7"/>
          <w:rFonts w:hint="eastAsia" w:ascii="仿宋_GB2312" w:eastAsia="仿宋_GB2312" w:hAnsiTheme="minorHAnsi" w:cstheme="minorBidi"/>
          <w:color w:val="auto"/>
          <w:kern w:val="2"/>
          <w:sz w:val="32"/>
          <w:szCs w:val="32"/>
          <w:lang w:val="en-US" w:eastAsia="zh-CN" w:bidi="ar-SA"/>
        </w:rPr>
        <w:t>财政复审。</w:t>
      </w:r>
      <w:r>
        <w:rPr>
          <w:rStyle w:val="7"/>
          <w:rFonts w:hint="eastAsia" w:ascii="仿宋_GB2312" w:eastAsia="仿宋_GB2312" w:cstheme="minorBidi"/>
          <w:color w:val="auto"/>
          <w:kern w:val="2"/>
          <w:sz w:val="32"/>
          <w:szCs w:val="32"/>
          <w:lang w:val="en-US" w:eastAsia="zh-CN" w:bidi="ar-SA"/>
        </w:rPr>
        <w:t>3.</w:t>
      </w:r>
      <w:r>
        <w:rPr>
          <w:rStyle w:val="7"/>
          <w:rFonts w:hint="eastAsia" w:ascii="仿宋_GB2312" w:eastAsia="仿宋_GB2312" w:hAnsiTheme="minorHAnsi" w:cstheme="minorBidi"/>
          <w:color w:val="auto"/>
          <w:kern w:val="2"/>
          <w:sz w:val="32"/>
          <w:szCs w:val="32"/>
          <w:lang w:val="en-US" w:eastAsia="zh-CN" w:bidi="ar-SA"/>
        </w:rPr>
        <w:t>市农业农村</w:t>
      </w:r>
      <w:r>
        <w:rPr>
          <w:rStyle w:val="7"/>
          <w:rFonts w:hint="eastAsia" w:ascii="仿宋_GB2312" w:eastAsia="仿宋_GB2312" w:cstheme="minorBidi"/>
          <w:color w:val="auto"/>
          <w:kern w:val="2"/>
          <w:sz w:val="32"/>
          <w:szCs w:val="32"/>
          <w:lang w:val="en-US" w:eastAsia="zh-CN" w:bidi="ar-SA"/>
        </w:rPr>
        <w:t>局和市</w:t>
      </w:r>
      <w:r>
        <w:rPr>
          <w:rStyle w:val="7"/>
          <w:rFonts w:hint="eastAsia" w:ascii="仿宋_GB2312" w:eastAsia="仿宋_GB2312" w:hAnsiTheme="minorHAnsi" w:cstheme="minorBidi"/>
          <w:color w:val="auto"/>
          <w:kern w:val="2"/>
          <w:sz w:val="32"/>
          <w:szCs w:val="32"/>
          <w:lang w:val="en-US" w:eastAsia="zh-CN" w:bidi="ar-SA"/>
        </w:rPr>
        <w:t>财政复审</w:t>
      </w:r>
      <w:r>
        <w:rPr>
          <w:rStyle w:val="7"/>
          <w:rFonts w:hint="eastAsia" w:ascii="仿宋_GB2312" w:eastAsia="仿宋_GB2312" w:cstheme="minorBidi"/>
          <w:color w:val="auto"/>
          <w:kern w:val="2"/>
          <w:sz w:val="32"/>
          <w:szCs w:val="32"/>
          <w:lang w:val="en-US" w:eastAsia="zh-CN" w:bidi="ar-SA"/>
        </w:rPr>
        <w:t>后上报省</w:t>
      </w:r>
      <w:r>
        <w:rPr>
          <w:rStyle w:val="7"/>
          <w:rFonts w:hint="eastAsia" w:ascii="仿宋_GB2312" w:eastAsia="仿宋_GB2312" w:hAnsiTheme="minorHAnsi" w:cstheme="minorBidi"/>
          <w:color w:val="auto"/>
          <w:kern w:val="2"/>
          <w:sz w:val="32"/>
          <w:szCs w:val="32"/>
          <w:lang w:val="en-US" w:eastAsia="zh-CN" w:bidi="ar-SA"/>
        </w:rPr>
        <w:t>农业农村厅和</w:t>
      </w:r>
      <w:r>
        <w:rPr>
          <w:rStyle w:val="7"/>
          <w:rFonts w:hint="eastAsia" w:ascii="仿宋_GB2312" w:eastAsia="仿宋_GB2312" w:cstheme="minorBidi"/>
          <w:color w:val="auto"/>
          <w:kern w:val="2"/>
          <w:sz w:val="32"/>
          <w:szCs w:val="32"/>
          <w:lang w:val="en-US" w:eastAsia="zh-CN" w:bidi="ar-SA"/>
        </w:rPr>
        <w:t>省</w:t>
      </w:r>
      <w:r>
        <w:rPr>
          <w:rStyle w:val="7"/>
          <w:rFonts w:hint="eastAsia" w:ascii="仿宋_GB2312" w:eastAsia="仿宋_GB2312" w:hAnsiTheme="minorHAnsi" w:cstheme="minorBidi"/>
          <w:color w:val="auto"/>
          <w:kern w:val="2"/>
          <w:sz w:val="32"/>
          <w:szCs w:val="32"/>
          <w:lang w:val="en-US" w:eastAsia="zh-CN" w:bidi="ar-SA"/>
        </w:rPr>
        <w:t>财政厅</w:t>
      </w:r>
      <w:r>
        <w:rPr>
          <w:rStyle w:val="7"/>
          <w:rFonts w:hint="eastAsia" w:ascii="仿宋_GB2312" w:eastAsia="仿宋_GB2312" w:cstheme="minorBidi"/>
          <w:color w:val="auto"/>
          <w:kern w:val="2"/>
          <w:sz w:val="32"/>
          <w:szCs w:val="32"/>
          <w:lang w:val="en-US" w:eastAsia="zh-CN" w:bidi="ar-SA"/>
        </w:rPr>
        <w:t>。4.省</w:t>
      </w:r>
      <w:r>
        <w:rPr>
          <w:rStyle w:val="7"/>
          <w:rFonts w:hint="eastAsia" w:ascii="仿宋_GB2312" w:eastAsia="仿宋_GB2312" w:hAnsiTheme="minorHAnsi" w:cstheme="minorBidi"/>
          <w:color w:val="auto"/>
          <w:kern w:val="2"/>
          <w:sz w:val="32"/>
          <w:szCs w:val="32"/>
          <w:lang w:val="en-US" w:eastAsia="zh-CN" w:bidi="ar-SA"/>
        </w:rPr>
        <w:t>农业农村厅和</w:t>
      </w:r>
      <w:r>
        <w:rPr>
          <w:rStyle w:val="7"/>
          <w:rFonts w:hint="eastAsia" w:ascii="仿宋_GB2312" w:eastAsia="仿宋_GB2312" w:cstheme="minorBidi"/>
          <w:color w:val="auto"/>
          <w:kern w:val="2"/>
          <w:sz w:val="32"/>
          <w:szCs w:val="32"/>
          <w:lang w:val="en-US" w:eastAsia="zh-CN" w:bidi="ar-SA"/>
        </w:rPr>
        <w:t>省</w:t>
      </w:r>
      <w:r>
        <w:rPr>
          <w:rStyle w:val="7"/>
          <w:rFonts w:hint="eastAsia" w:ascii="仿宋_GB2312" w:eastAsia="仿宋_GB2312" w:hAnsiTheme="minorHAnsi" w:cstheme="minorBidi"/>
          <w:color w:val="auto"/>
          <w:kern w:val="2"/>
          <w:sz w:val="32"/>
          <w:szCs w:val="32"/>
          <w:lang w:val="en-US" w:eastAsia="zh-CN" w:bidi="ar-SA"/>
        </w:rPr>
        <w:t>财政厅组织第三方对上报项目资料审查，根据审查结果下达贴息资金</w:t>
      </w:r>
      <w:r>
        <w:rPr>
          <w:rStyle w:val="7"/>
          <w:rFonts w:hint="eastAsia" w:ascii="仿宋_GB2312" w:eastAsia="仿宋_GB2312" w:cstheme="minorBidi"/>
          <w:color w:val="auto"/>
          <w:kern w:val="2"/>
          <w:sz w:val="32"/>
          <w:szCs w:val="32"/>
          <w:lang w:val="en-US" w:eastAsia="zh-CN" w:bidi="ar-SA"/>
        </w:rPr>
        <w:t>。5.</w:t>
      </w:r>
      <w:r>
        <w:rPr>
          <w:rStyle w:val="7"/>
          <w:rFonts w:hint="eastAsia" w:ascii="仿宋_GB2312" w:eastAsia="仿宋_GB2312" w:hAnsiTheme="minorHAnsi" w:cstheme="minorBidi"/>
          <w:color w:val="auto"/>
          <w:kern w:val="2"/>
          <w:sz w:val="32"/>
          <w:szCs w:val="32"/>
          <w:lang w:val="en-US" w:eastAsia="zh-CN" w:bidi="ar-SA"/>
        </w:rPr>
        <w:t>县农业农村</w:t>
      </w:r>
      <w:r>
        <w:rPr>
          <w:rStyle w:val="7"/>
          <w:rFonts w:hint="eastAsia" w:ascii="仿宋_GB2312" w:eastAsia="仿宋_GB2312" w:cstheme="minorBidi"/>
          <w:color w:val="auto"/>
          <w:kern w:val="2"/>
          <w:sz w:val="32"/>
          <w:szCs w:val="32"/>
          <w:lang w:val="en-US" w:eastAsia="zh-CN" w:bidi="ar-SA"/>
        </w:rPr>
        <w:t>局和县</w:t>
      </w:r>
      <w:r>
        <w:rPr>
          <w:rStyle w:val="7"/>
          <w:rFonts w:hint="eastAsia" w:ascii="仿宋_GB2312" w:eastAsia="仿宋_GB2312" w:hAnsiTheme="minorHAnsi" w:cstheme="minorBidi"/>
          <w:color w:val="auto"/>
          <w:kern w:val="2"/>
          <w:sz w:val="32"/>
          <w:szCs w:val="32"/>
          <w:lang w:val="en-US" w:eastAsia="zh-CN" w:bidi="ar-SA"/>
        </w:rPr>
        <w:t>财政</w:t>
      </w:r>
      <w:r>
        <w:rPr>
          <w:rStyle w:val="7"/>
          <w:rFonts w:hint="eastAsia" w:ascii="仿宋_GB2312" w:eastAsia="仿宋_GB2312" w:cstheme="minorBidi"/>
          <w:color w:val="auto"/>
          <w:kern w:val="2"/>
          <w:sz w:val="32"/>
          <w:szCs w:val="32"/>
          <w:lang w:val="en-US" w:eastAsia="zh-CN" w:bidi="ar-SA"/>
        </w:rPr>
        <w:t>局收到省级贴息资金后，再次对申报项目进行审核，确认属实后拨付资金。</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baseline"/>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b/>
          <w:bCs/>
          <w:color w:val="auto"/>
          <w:kern w:val="2"/>
          <w:sz w:val="32"/>
          <w:szCs w:val="32"/>
          <w:lang w:val="en-US" w:eastAsia="zh-CN" w:bidi="ar-SA"/>
        </w:rPr>
        <w:t>咨询电话：</w:t>
      </w:r>
      <w:r>
        <w:rPr>
          <w:rStyle w:val="7"/>
          <w:rFonts w:hint="eastAsia" w:ascii="仿宋_GB2312" w:eastAsia="仿宋_GB2312" w:hAnsiTheme="minorHAnsi" w:cstheme="minorBidi"/>
          <w:color w:val="auto"/>
          <w:kern w:val="2"/>
          <w:sz w:val="32"/>
          <w:szCs w:val="32"/>
          <w:lang w:val="en-US" w:eastAsia="zh-CN" w:bidi="ar-SA"/>
        </w:rPr>
        <w:t>县农业农村局 5662547</w:t>
      </w:r>
    </w:p>
    <w:p>
      <w:pPr>
        <w:pStyle w:val="3"/>
        <w:keepNext w:val="0"/>
        <w:keepLines w:val="0"/>
        <w:pageBreakBefore w:val="0"/>
        <w:widowControl/>
        <w:kinsoku/>
        <w:wordWrap/>
        <w:overflowPunct/>
        <w:topLinePunct w:val="0"/>
        <w:autoSpaceDE/>
        <w:autoSpaceDN/>
        <w:bidi w:val="0"/>
        <w:adjustRightInd/>
        <w:snapToGrid/>
        <w:spacing w:before="313" w:beforeLines="100" w:beforeAutospacing="0" w:after="157" w:afterLines="50" w:afterAutospacing="0" w:line="600" w:lineRule="exact"/>
        <w:ind w:firstLine="616" w:firstLineChars="200"/>
        <w:jc w:val="both"/>
        <w:textAlignment w:val="baseline"/>
        <w:rPr>
          <w:rFonts w:hint="eastAsia" w:ascii="楷体_GB2312" w:hAnsi="楷体_GB2312" w:eastAsia="楷体_GB2312" w:cs="楷体_GB2312"/>
          <w:b w:val="0"/>
          <w:bCs w:val="0"/>
          <w:color w:val="auto"/>
          <w:spacing w:val="-6"/>
          <w:kern w:val="2"/>
          <w:sz w:val="32"/>
          <w:szCs w:val="32"/>
          <w:lang w:val="en-US" w:eastAsia="zh-CN" w:bidi="ar-SA"/>
        </w:rPr>
      </w:pPr>
      <w:r>
        <w:rPr>
          <w:rFonts w:hint="eastAsia" w:ascii="楷体_GB2312" w:hAnsi="楷体_GB2312" w:eastAsia="楷体_GB2312" w:cs="楷体_GB2312"/>
          <w:b w:val="0"/>
          <w:bCs w:val="0"/>
          <w:color w:val="auto"/>
          <w:spacing w:val="-6"/>
          <w:kern w:val="2"/>
          <w:sz w:val="32"/>
          <w:szCs w:val="32"/>
          <w:lang w:val="en-US" w:eastAsia="zh-CN" w:bidi="ar-SA"/>
        </w:rPr>
        <w:t>6</w:t>
      </w:r>
      <w:bookmarkStart w:id="0" w:name="_GoBack"/>
      <w:bookmarkEnd w:id="0"/>
      <w:r>
        <w:rPr>
          <w:rFonts w:hint="eastAsia" w:ascii="楷体_GB2312" w:hAnsi="楷体_GB2312" w:eastAsia="楷体_GB2312" w:cs="楷体_GB2312"/>
          <w:b w:val="0"/>
          <w:bCs w:val="0"/>
          <w:color w:val="auto"/>
          <w:spacing w:val="-6"/>
          <w:kern w:val="2"/>
          <w:sz w:val="32"/>
          <w:szCs w:val="32"/>
          <w:lang w:val="en-US" w:eastAsia="zh-CN" w:bidi="ar-SA"/>
        </w:rPr>
        <w:t>.农村客运燃气车辆车用压缩天然气补贴政策解读</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baseline"/>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b/>
          <w:bCs/>
          <w:color w:val="auto"/>
          <w:kern w:val="2"/>
          <w:sz w:val="32"/>
          <w:szCs w:val="32"/>
          <w:lang w:val="en-US" w:eastAsia="zh-CN" w:bidi="ar-SA"/>
        </w:rPr>
        <w:t>政策来源：</w:t>
      </w:r>
      <w:r>
        <w:rPr>
          <w:rStyle w:val="7"/>
          <w:rFonts w:hint="eastAsia" w:ascii="仿宋_GB2312" w:eastAsia="仿宋_GB2312" w:hAnsiTheme="minorHAnsi" w:cstheme="minorBidi"/>
          <w:color w:val="auto"/>
          <w:kern w:val="2"/>
          <w:sz w:val="32"/>
          <w:szCs w:val="32"/>
          <w:lang w:val="en-US" w:eastAsia="zh-CN" w:bidi="ar-SA"/>
        </w:rPr>
        <w:t>夹江县人民政府办公室《关于印发&lt;关于扶持农村客运发展的意见&gt;的通知》(夹府办发﹝2020﹞17号)</w:t>
      </w:r>
    </w:p>
    <w:p>
      <w:pPr>
        <w:keepNext w:val="0"/>
        <w:keepLines w:val="0"/>
        <w:pageBreakBefore w:val="0"/>
        <w:kinsoku/>
        <w:wordWrap/>
        <w:overflowPunct/>
        <w:topLinePunct w:val="0"/>
        <w:autoSpaceDE/>
        <w:autoSpaceDN/>
        <w:bidi w:val="0"/>
        <w:adjustRightInd/>
        <w:snapToGrid/>
        <w:spacing w:line="600" w:lineRule="exact"/>
        <w:ind w:firstLine="643" w:firstLineChars="200"/>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b/>
          <w:bCs/>
          <w:color w:val="auto"/>
          <w:kern w:val="2"/>
          <w:sz w:val="32"/>
          <w:szCs w:val="32"/>
          <w:lang w:val="en-US" w:eastAsia="zh-CN" w:bidi="ar-SA"/>
        </w:rPr>
        <w:t>政策内容：</w:t>
      </w:r>
      <w:r>
        <w:rPr>
          <w:rStyle w:val="7"/>
          <w:rFonts w:hint="eastAsia" w:ascii="仿宋_GB2312" w:eastAsia="仿宋_GB2312" w:hAnsiTheme="minorHAnsi" w:cstheme="minorBidi"/>
          <w:color w:val="auto"/>
          <w:kern w:val="2"/>
          <w:sz w:val="32"/>
          <w:szCs w:val="32"/>
          <w:lang w:val="en-US" w:eastAsia="zh-CN" w:bidi="ar-SA"/>
        </w:rPr>
        <w:t>按照《省发改委转发〈国家发展改革委关于提高陆上天然气出厂基准价格的通知〉的通知》（川发改物价〔2010〕463 号）规定，执行农村客运车用压缩天然气补贴政策，每年按车辆实际用气量分两次补贴，每两个季度兑现一次。</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b/>
          <w:bCs/>
          <w:color w:val="auto"/>
          <w:kern w:val="2"/>
          <w:sz w:val="32"/>
          <w:szCs w:val="32"/>
          <w:lang w:val="en-US" w:eastAsia="zh-CN" w:bidi="ar-SA"/>
        </w:rPr>
        <w:t>适用范围：</w:t>
      </w:r>
      <w:r>
        <w:rPr>
          <w:rStyle w:val="7"/>
          <w:rFonts w:hint="eastAsia" w:ascii="仿宋_GB2312" w:eastAsia="仿宋_GB2312" w:hAnsiTheme="minorHAnsi" w:cstheme="minorBidi"/>
          <w:color w:val="auto"/>
          <w:kern w:val="2"/>
          <w:sz w:val="32"/>
          <w:szCs w:val="32"/>
          <w:lang w:val="en-US" w:eastAsia="zh-CN" w:bidi="ar-SA"/>
        </w:rPr>
        <w:t>夹江县境内农村道路客运企业</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b/>
          <w:bCs/>
          <w:color w:val="auto"/>
          <w:kern w:val="2"/>
          <w:sz w:val="32"/>
          <w:szCs w:val="32"/>
          <w:lang w:val="en-US" w:eastAsia="zh-CN" w:bidi="ar-SA"/>
        </w:rPr>
        <w:t>申报条件：</w:t>
      </w:r>
      <w:r>
        <w:rPr>
          <w:rStyle w:val="7"/>
          <w:rFonts w:hint="eastAsia" w:ascii="仿宋_GB2312" w:eastAsia="仿宋_GB2312" w:hAnsiTheme="minorHAnsi" w:cstheme="minorBidi"/>
          <w:color w:val="auto"/>
          <w:kern w:val="2"/>
          <w:sz w:val="32"/>
          <w:szCs w:val="32"/>
          <w:lang w:val="en-US" w:eastAsia="zh-CN" w:bidi="ar-SA"/>
        </w:rPr>
        <w:t>1.具备农村道路旅客运输资质。2.农村道路旅客运输车辆正常运行。3.其他必要条件。</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rPr>
          <w:rStyle w:val="7"/>
          <w:rFonts w:hint="eastAsia" w:ascii="仿宋_GB2312" w:eastAsia="仿宋_GB2312" w:hAnsiTheme="minorHAnsi" w:cstheme="minorBidi"/>
          <w:b/>
          <w:bCs/>
          <w:color w:val="auto"/>
          <w:kern w:val="2"/>
          <w:sz w:val="32"/>
          <w:szCs w:val="32"/>
          <w:lang w:val="en-US" w:eastAsia="zh-CN" w:bidi="ar-SA"/>
        </w:rPr>
      </w:pPr>
      <w:r>
        <w:rPr>
          <w:rStyle w:val="7"/>
          <w:rFonts w:hint="eastAsia" w:ascii="仿宋_GB2312" w:eastAsia="仿宋_GB2312" w:hAnsiTheme="minorHAnsi" w:cstheme="minorBidi"/>
          <w:b/>
          <w:bCs/>
          <w:color w:val="auto"/>
          <w:kern w:val="2"/>
          <w:sz w:val="32"/>
          <w:szCs w:val="32"/>
          <w:lang w:val="en-US" w:eastAsia="zh-CN" w:bidi="ar-SA"/>
        </w:rPr>
        <w:t>补助标准：</w:t>
      </w:r>
    </w:p>
    <w:tbl>
      <w:tblPr>
        <w:tblStyle w:val="4"/>
        <w:tblW w:w="8731" w:type="dxa"/>
        <w:tblInd w:w="99" w:type="dxa"/>
        <w:tblLayout w:type="fixed"/>
        <w:tblCellMar>
          <w:top w:w="0" w:type="dxa"/>
          <w:left w:w="108" w:type="dxa"/>
          <w:bottom w:w="0" w:type="dxa"/>
          <w:right w:w="108" w:type="dxa"/>
        </w:tblCellMar>
      </w:tblPr>
      <w:tblGrid>
        <w:gridCol w:w="2014"/>
        <w:gridCol w:w="1388"/>
        <w:gridCol w:w="2550"/>
        <w:gridCol w:w="2779"/>
      </w:tblGrid>
      <w:tr>
        <w:tblPrEx>
          <w:tblCellMar>
            <w:top w:w="0" w:type="dxa"/>
            <w:left w:w="108" w:type="dxa"/>
            <w:bottom w:w="0" w:type="dxa"/>
            <w:right w:w="108" w:type="dxa"/>
          </w:tblCellMar>
        </w:tblPrEx>
        <w:trPr>
          <w:trHeight w:val="528" w:hRule="atLeast"/>
        </w:trPr>
        <w:tc>
          <w:tcPr>
            <w:tcW w:w="2014" w:type="dxa"/>
            <w:tcBorders>
              <w:top w:val="single" w:color="535353" w:sz="4" w:space="0"/>
              <w:left w:val="single" w:color="535353" w:sz="4" w:space="0"/>
              <w:bottom w:val="single" w:color="535353" w:sz="4" w:space="0"/>
              <w:right w:val="single" w:color="535353"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color w:val="auto"/>
                <w:kern w:val="2"/>
                <w:sz w:val="32"/>
                <w:szCs w:val="32"/>
                <w:lang w:val="en-US" w:eastAsia="zh-CN" w:bidi="ar-SA"/>
              </w:rPr>
              <w:t>经营线路</w:t>
            </w:r>
          </w:p>
        </w:tc>
        <w:tc>
          <w:tcPr>
            <w:tcW w:w="1388" w:type="dxa"/>
            <w:tcBorders>
              <w:top w:val="single" w:color="535353" w:sz="4" w:space="0"/>
              <w:left w:val="single" w:color="535353" w:sz="4" w:space="0"/>
              <w:bottom w:val="single" w:color="535353" w:sz="4" w:space="0"/>
              <w:right w:val="single" w:color="535353"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color w:val="auto"/>
                <w:kern w:val="2"/>
                <w:sz w:val="32"/>
                <w:szCs w:val="32"/>
                <w:lang w:val="en-US" w:eastAsia="zh-CN" w:bidi="ar-SA"/>
              </w:rPr>
              <w:t>车辆类型</w:t>
            </w:r>
          </w:p>
        </w:tc>
        <w:tc>
          <w:tcPr>
            <w:tcW w:w="2550" w:type="dxa"/>
            <w:tcBorders>
              <w:top w:val="single" w:color="535353" w:sz="4" w:space="0"/>
              <w:left w:val="single" w:color="535353" w:sz="4" w:space="0"/>
              <w:bottom w:val="single" w:color="535353" w:sz="4" w:space="0"/>
              <w:right w:val="single" w:color="535353"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color w:val="auto"/>
                <w:kern w:val="2"/>
                <w:sz w:val="32"/>
                <w:szCs w:val="32"/>
                <w:lang w:val="en-US" w:eastAsia="zh-CN" w:bidi="ar-SA"/>
              </w:rPr>
              <w:t>单车月均加气量</w:t>
            </w:r>
          </w:p>
          <w:p>
            <w:pPr>
              <w:keepNext w:val="0"/>
              <w:keepLines w:val="0"/>
              <w:pageBreakBefore w:val="0"/>
              <w:widowControl/>
              <w:kinsoku/>
              <w:wordWrap/>
              <w:overflowPunct/>
              <w:topLinePunct w:val="0"/>
              <w:autoSpaceDE/>
              <w:autoSpaceDN/>
              <w:bidi w:val="0"/>
              <w:adjustRightInd/>
              <w:snapToGrid/>
              <w:spacing w:line="600" w:lineRule="exact"/>
              <w:jc w:val="center"/>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color w:val="auto"/>
                <w:kern w:val="2"/>
                <w:sz w:val="32"/>
                <w:szCs w:val="32"/>
                <w:lang w:val="en-US" w:eastAsia="zh-CN" w:bidi="ar-SA"/>
              </w:rPr>
              <w:t>（m³）</w:t>
            </w:r>
          </w:p>
        </w:tc>
        <w:tc>
          <w:tcPr>
            <w:tcW w:w="2779" w:type="dxa"/>
            <w:tcBorders>
              <w:top w:val="single" w:color="535353" w:sz="4" w:space="0"/>
              <w:left w:val="single" w:color="535353" w:sz="4" w:space="0"/>
              <w:bottom w:val="single" w:color="535353" w:sz="4" w:space="0"/>
              <w:right w:val="single" w:color="535353"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rPr>
                <w:rStyle w:val="7"/>
                <w:rFonts w:hint="default"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color w:val="auto"/>
                <w:kern w:val="2"/>
                <w:sz w:val="32"/>
                <w:szCs w:val="32"/>
                <w:lang w:val="en-US" w:eastAsia="zh-CN" w:bidi="ar-SA"/>
              </w:rPr>
              <w:t>单车月补贴</w:t>
            </w:r>
            <w:r>
              <w:rPr>
                <w:rStyle w:val="7"/>
                <w:rFonts w:hint="eastAsia" w:ascii="仿宋_GB2312" w:eastAsia="仿宋_GB2312" w:cstheme="minorBidi"/>
                <w:color w:val="auto"/>
                <w:kern w:val="2"/>
                <w:sz w:val="32"/>
                <w:szCs w:val="32"/>
                <w:lang w:val="en-US" w:eastAsia="zh-CN" w:bidi="ar-SA"/>
              </w:rPr>
              <w:t>标准</w:t>
            </w:r>
          </w:p>
          <w:p>
            <w:pPr>
              <w:keepNext w:val="0"/>
              <w:keepLines w:val="0"/>
              <w:pageBreakBefore w:val="0"/>
              <w:widowControl/>
              <w:kinsoku/>
              <w:wordWrap/>
              <w:overflowPunct/>
              <w:topLinePunct w:val="0"/>
              <w:autoSpaceDE/>
              <w:autoSpaceDN/>
              <w:bidi w:val="0"/>
              <w:adjustRightInd/>
              <w:snapToGrid/>
              <w:spacing w:line="600" w:lineRule="exact"/>
              <w:jc w:val="center"/>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color w:val="auto"/>
                <w:kern w:val="2"/>
                <w:sz w:val="32"/>
                <w:szCs w:val="32"/>
                <w:lang w:val="en-US" w:eastAsia="zh-CN" w:bidi="ar-SA"/>
              </w:rPr>
              <w:t>（元/辆）</w:t>
            </w:r>
          </w:p>
        </w:tc>
      </w:tr>
      <w:tr>
        <w:tblPrEx>
          <w:tblCellMar>
            <w:top w:w="0" w:type="dxa"/>
            <w:left w:w="108" w:type="dxa"/>
            <w:bottom w:w="0" w:type="dxa"/>
            <w:right w:w="108" w:type="dxa"/>
          </w:tblCellMar>
        </w:tblPrEx>
        <w:trPr>
          <w:trHeight w:val="419" w:hRule="atLeast"/>
        </w:trPr>
        <w:tc>
          <w:tcPr>
            <w:tcW w:w="2014" w:type="dxa"/>
            <w:tcBorders>
              <w:top w:val="single" w:color="535353" w:sz="4" w:space="0"/>
              <w:left w:val="single" w:color="535353" w:sz="4" w:space="0"/>
              <w:bottom w:val="single" w:color="535353" w:sz="4" w:space="0"/>
              <w:right w:val="single" w:color="535353"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color w:val="auto"/>
                <w:kern w:val="2"/>
                <w:sz w:val="32"/>
                <w:szCs w:val="32"/>
                <w:lang w:val="en-US" w:eastAsia="zh-CN" w:bidi="ar-SA"/>
              </w:rPr>
              <w:t>大路片区</w:t>
            </w:r>
          </w:p>
        </w:tc>
        <w:tc>
          <w:tcPr>
            <w:tcW w:w="1388" w:type="dxa"/>
            <w:tcBorders>
              <w:top w:val="single" w:color="535353" w:sz="4" w:space="0"/>
              <w:left w:val="single" w:color="535353" w:sz="4" w:space="0"/>
              <w:bottom w:val="single" w:color="535353" w:sz="4" w:space="0"/>
              <w:right w:val="single" w:color="535353"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color w:val="auto"/>
                <w:kern w:val="2"/>
                <w:sz w:val="32"/>
                <w:szCs w:val="32"/>
                <w:lang w:val="en-US" w:eastAsia="zh-CN" w:bidi="ar-SA"/>
              </w:rPr>
              <w:t>小型</w:t>
            </w:r>
          </w:p>
        </w:tc>
        <w:tc>
          <w:tcPr>
            <w:tcW w:w="2550" w:type="dxa"/>
            <w:tcBorders>
              <w:top w:val="single" w:color="535353" w:sz="4" w:space="0"/>
              <w:left w:val="single" w:color="535353" w:sz="4" w:space="0"/>
              <w:bottom w:val="single" w:color="535353" w:sz="4" w:space="0"/>
              <w:right w:val="single" w:color="535353"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color w:val="auto"/>
                <w:kern w:val="2"/>
                <w:sz w:val="32"/>
                <w:szCs w:val="32"/>
                <w:lang w:val="en-US" w:eastAsia="zh-CN" w:bidi="ar-SA"/>
              </w:rPr>
              <w:t>288.3</w:t>
            </w:r>
          </w:p>
        </w:tc>
        <w:tc>
          <w:tcPr>
            <w:tcW w:w="2779" w:type="dxa"/>
            <w:tcBorders>
              <w:top w:val="single" w:color="535353" w:sz="4" w:space="0"/>
              <w:left w:val="single" w:color="535353" w:sz="4" w:space="0"/>
              <w:bottom w:val="single" w:color="535353" w:sz="4" w:space="0"/>
              <w:right w:val="single" w:color="535353"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color w:val="auto"/>
                <w:kern w:val="2"/>
                <w:sz w:val="32"/>
                <w:szCs w:val="32"/>
                <w:lang w:val="en-US" w:eastAsia="zh-CN" w:bidi="ar-SA"/>
              </w:rPr>
              <w:t>317</w:t>
            </w:r>
          </w:p>
        </w:tc>
      </w:tr>
      <w:tr>
        <w:tblPrEx>
          <w:tblCellMar>
            <w:top w:w="0" w:type="dxa"/>
            <w:left w:w="108" w:type="dxa"/>
            <w:bottom w:w="0" w:type="dxa"/>
            <w:right w:w="108" w:type="dxa"/>
          </w:tblCellMar>
        </w:tblPrEx>
        <w:trPr>
          <w:trHeight w:val="397" w:hRule="atLeast"/>
        </w:trPr>
        <w:tc>
          <w:tcPr>
            <w:tcW w:w="2014" w:type="dxa"/>
            <w:tcBorders>
              <w:top w:val="single" w:color="535353" w:sz="4" w:space="0"/>
              <w:left w:val="single" w:color="535353" w:sz="4" w:space="0"/>
              <w:bottom w:val="single" w:color="535353" w:sz="4" w:space="0"/>
              <w:right w:val="single" w:color="535353"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color w:val="auto"/>
                <w:kern w:val="2"/>
                <w:sz w:val="32"/>
                <w:szCs w:val="32"/>
                <w:lang w:val="en-US" w:eastAsia="zh-CN" w:bidi="ar-SA"/>
              </w:rPr>
              <w:t>中兴-木城、杨湾</w:t>
            </w:r>
          </w:p>
        </w:tc>
        <w:tc>
          <w:tcPr>
            <w:tcW w:w="1388" w:type="dxa"/>
            <w:tcBorders>
              <w:top w:val="single" w:color="535353" w:sz="4" w:space="0"/>
              <w:left w:val="single" w:color="535353" w:sz="4" w:space="0"/>
              <w:bottom w:val="single" w:color="535353" w:sz="4" w:space="0"/>
              <w:right w:val="single" w:color="535353"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color w:val="auto"/>
                <w:kern w:val="2"/>
                <w:sz w:val="32"/>
                <w:szCs w:val="32"/>
                <w:lang w:val="en-US" w:eastAsia="zh-CN" w:bidi="ar-SA"/>
              </w:rPr>
              <w:t>小型</w:t>
            </w:r>
          </w:p>
        </w:tc>
        <w:tc>
          <w:tcPr>
            <w:tcW w:w="2550" w:type="dxa"/>
            <w:tcBorders>
              <w:top w:val="single" w:color="535353" w:sz="4" w:space="0"/>
              <w:left w:val="single" w:color="535353" w:sz="4" w:space="0"/>
              <w:bottom w:val="single" w:color="535353" w:sz="4" w:space="0"/>
              <w:right w:val="single" w:color="535353"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color w:val="auto"/>
                <w:kern w:val="2"/>
                <w:sz w:val="32"/>
                <w:szCs w:val="32"/>
                <w:lang w:val="en-US" w:eastAsia="zh-CN" w:bidi="ar-SA"/>
              </w:rPr>
              <w:t>276.01</w:t>
            </w:r>
          </w:p>
        </w:tc>
        <w:tc>
          <w:tcPr>
            <w:tcW w:w="2779" w:type="dxa"/>
            <w:tcBorders>
              <w:top w:val="single" w:color="535353" w:sz="4" w:space="0"/>
              <w:left w:val="single" w:color="535353" w:sz="4" w:space="0"/>
              <w:bottom w:val="single" w:color="535353" w:sz="4" w:space="0"/>
              <w:right w:val="single" w:color="535353"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color w:val="auto"/>
                <w:kern w:val="2"/>
                <w:sz w:val="32"/>
                <w:szCs w:val="32"/>
                <w:lang w:val="en-US" w:eastAsia="zh-CN" w:bidi="ar-SA"/>
              </w:rPr>
              <w:t>304</w:t>
            </w:r>
          </w:p>
        </w:tc>
      </w:tr>
      <w:tr>
        <w:tblPrEx>
          <w:tblCellMar>
            <w:top w:w="0" w:type="dxa"/>
            <w:left w:w="108" w:type="dxa"/>
            <w:bottom w:w="0" w:type="dxa"/>
            <w:right w:w="108" w:type="dxa"/>
          </w:tblCellMar>
        </w:tblPrEx>
        <w:trPr>
          <w:trHeight w:val="416" w:hRule="atLeast"/>
        </w:trPr>
        <w:tc>
          <w:tcPr>
            <w:tcW w:w="2014" w:type="dxa"/>
            <w:tcBorders>
              <w:top w:val="single" w:color="535353" w:sz="4" w:space="0"/>
              <w:left w:val="single" w:color="535353" w:sz="4" w:space="0"/>
              <w:bottom w:val="single" w:color="535353" w:sz="4" w:space="0"/>
              <w:right w:val="single" w:color="535353"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color w:val="auto"/>
                <w:kern w:val="2"/>
                <w:sz w:val="32"/>
                <w:szCs w:val="32"/>
                <w:lang w:val="en-US" w:eastAsia="zh-CN" w:bidi="ar-SA"/>
              </w:rPr>
              <w:t>甘江-新场</w:t>
            </w:r>
          </w:p>
        </w:tc>
        <w:tc>
          <w:tcPr>
            <w:tcW w:w="1388" w:type="dxa"/>
            <w:tcBorders>
              <w:top w:val="single" w:color="535353" w:sz="4" w:space="0"/>
              <w:left w:val="single" w:color="535353" w:sz="4" w:space="0"/>
              <w:bottom w:val="single" w:color="535353" w:sz="4" w:space="0"/>
              <w:right w:val="single" w:color="535353"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color w:val="auto"/>
                <w:kern w:val="2"/>
                <w:sz w:val="32"/>
                <w:szCs w:val="32"/>
                <w:lang w:val="en-US" w:eastAsia="zh-CN" w:bidi="ar-SA"/>
              </w:rPr>
              <w:t>小型</w:t>
            </w:r>
          </w:p>
        </w:tc>
        <w:tc>
          <w:tcPr>
            <w:tcW w:w="2550" w:type="dxa"/>
            <w:tcBorders>
              <w:top w:val="single" w:color="535353" w:sz="4" w:space="0"/>
              <w:left w:val="single" w:color="535353" w:sz="4" w:space="0"/>
              <w:bottom w:val="single" w:color="535353" w:sz="4" w:space="0"/>
              <w:right w:val="single" w:color="535353"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color w:val="auto"/>
                <w:kern w:val="2"/>
                <w:sz w:val="32"/>
                <w:szCs w:val="32"/>
                <w:lang w:val="en-US" w:eastAsia="zh-CN" w:bidi="ar-SA"/>
              </w:rPr>
              <w:t>260</w:t>
            </w:r>
          </w:p>
        </w:tc>
        <w:tc>
          <w:tcPr>
            <w:tcW w:w="2779" w:type="dxa"/>
            <w:tcBorders>
              <w:top w:val="single" w:color="535353" w:sz="4" w:space="0"/>
              <w:left w:val="single" w:color="535353" w:sz="4" w:space="0"/>
              <w:bottom w:val="single" w:color="535353" w:sz="4" w:space="0"/>
              <w:right w:val="single" w:color="535353"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color w:val="auto"/>
                <w:kern w:val="2"/>
                <w:sz w:val="32"/>
                <w:szCs w:val="32"/>
                <w:lang w:val="en-US" w:eastAsia="zh-CN" w:bidi="ar-SA"/>
              </w:rPr>
              <w:t>286</w:t>
            </w:r>
          </w:p>
        </w:tc>
      </w:tr>
      <w:tr>
        <w:tblPrEx>
          <w:tblCellMar>
            <w:top w:w="0" w:type="dxa"/>
            <w:left w:w="108" w:type="dxa"/>
            <w:bottom w:w="0" w:type="dxa"/>
            <w:right w:w="108" w:type="dxa"/>
          </w:tblCellMar>
        </w:tblPrEx>
        <w:trPr>
          <w:trHeight w:val="422" w:hRule="atLeast"/>
        </w:trPr>
        <w:tc>
          <w:tcPr>
            <w:tcW w:w="2014" w:type="dxa"/>
            <w:tcBorders>
              <w:top w:val="single" w:color="535353" w:sz="4" w:space="0"/>
              <w:left w:val="single" w:color="535353" w:sz="4" w:space="0"/>
              <w:bottom w:val="single" w:color="535353" w:sz="4" w:space="0"/>
              <w:right w:val="single" w:color="535353"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color w:val="auto"/>
                <w:kern w:val="2"/>
                <w:sz w:val="32"/>
                <w:szCs w:val="32"/>
                <w:lang w:val="en-US" w:eastAsia="zh-CN" w:bidi="ar-SA"/>
              </w:rPr>
              <w:t>马村片区</w:t>
            </w:r>
          </w:p>
        </w:tc>
        <w:tc>
          <w:tcPr>
            <w:tcW w:w="1388" w:type="dxa"/>
            <w:tcBorders>
              <w:top w:val="single" w:color="535353" w:sz="4" w:space="0"/>
              <w:left w:val="single" w:color="535353" w:sz="4" w:space="0"/>
              <w:bottom w:val="single" w:color="535353" w:sz="4" w:space="0"/>
              <w:right w:val="single" w:color="535353"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color w:val="auto"/>
                <w:kern w:val="2"/>
                <w:sz w:val="32"/>
                <w:szCs w:val="32"/>
                <w:lang w:val="en-US" w:eastAsia="zh-CN" w:bidi="ar-SA"/>
              </w:rPr>
              <w:t>小型</w:t>
            </w:r>
          </w:p>
        </w:tc>
        <w:tc>
          <w:tcPr>
            <w:tcW w:w="2550" w:type="dxa"/>
            <w:tcBorders>
              <w:top w:val="single" w:color="535353" w:sz="4" w:space="0"/>
              <w:left w:val="single" w:color="535353" w:sz="4" w:space="0"/>
              <w:bottom w:val="single" w:color="535353" w:sz="4" w:space="0"/>
              <w:right w:val="single" w:color="535353"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color w:val="auto"/>
                <w:kern w:val="2"/>
                <w:sz w:val="32"/>
                <w:szCs w:val="32"/>
                <w:lang w:val="en-US" w:eastAsia="zh-CN" w:bidi="ar-SA"/>
              </w:rPr>
              <w:t>288.3</w:t>
            </w:r>
          </w:p>
        </w:tc>
        <w:tc>
          <w:tcPr>
            <w:tcW w:w="2779" w:type="dxa"/>
            <w:tcBorders>
              <w:top w:val="single" w:color="535353" w:sz="4" w:space="0"/>
              <w:left w:val="single" w:color="535353" w:sz="4" w:space="0"/>
              <w:bottom w:val="single" w:color="535353" w:sz="4" w:space="0"/>
              <w:right w:val="single" w:color="535353"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color w:val="auto"/>
                <w:kern w:val="2"/>
                <w:sz w:val="32"/>
                <w:szCs w:val="32"/>
                <w:lang w:val="en-US" w:eastAsia="zh-CN" w:bidi="ar-SA"/>
              </w:rPr>
              <w:t>317</w:t>
            </w:r>
          </w:p>
        </w:tc>
      </w:tr>
    </w:tbl>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baseline"/>
        <w:rPr>
          <w:rStyle w:val="7"/>
          <w:rFonts w:hint="eastAsia" w:ascii="仿宋_GB2312" w:eastAsia="仿宋_GB2312" w:hAnsiTheme="minorHAnsi" w:cstheme="minorBidi"/>
          <w:color w:val="auto"/>
          <w:kern w:val="2"/>
          <w:sz w:val="32"/>
          <w:szCs w:val="32"/>
          <w:lang w:val="en-US" w:eastAsia="zh-CN" w:bidi="ar-SA"/>
        </w:rPr>
      </w:pPr>
      <w:r>
        <w:rPr>
          <w:rStyle w:val="7"/>
          <w:rFonts w:hint="eastAsia" w:ascii="仿宋_GB2312" w:eastAsia="仿宋_GB2312" w:hAnsiTheme="minorHAnsi" w:cstheme="minorBidi"/>
          <w:b/>
          <w:bCs/>
          <w:color w:val="auto"/>
          <w:kern w:val="2"/>
          <w:sz w:val="32"/>
          <w:szCs w:val="32"/>
          <w:lang w:val="en-US" w:eastAsia="zh-CN" w:bidi="ar-SA"/>
        </w:rPr>
        <w:t>申报流程：</w:t>
      </w:r>
      <w:r>
        <w:rPr>
          <w:rStyle w:val="7"/>
          <w:rFonts w:hint="eastAsia" w:ascii="仿宋_GB2312" w:eastAsia="仿宋_GB2312" w:hAnsiTheme="minorHAnsi" w:cstheme="minorBidi"/>
          <w:color w:val="auto"/>
          <w:kern w:val="2"/>
          <w:sz w:val="32"/>
          <w:szCs w:val="32"/>
          <w:lang w:val="en-US" w:eastAsia="zh-CN" w:bidi="ar-SA"/>
        </w:rPr>
        <w:t>1.组织申报。县交通运输局发布申报通知，明确相关要求。2.企业申请。企业向县交通运输主管部门提出资金申请。3.审核上报。县交通运输主管部门对企业材料进行初审，并向社会公示7个工作日无异议后报县财政局审核。4.补助下达。县财政局对申请进行审核确定，安排拨付资金。</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baseline"/>
        <w:rPr>
          <w:rFonts w:hint="default" w:ascii="楷体_GB2312" w:hAnsi="楷体_GB2312" w:eastAsia="楷体_GB2312" w:cs="楷体_GB2312"/>
          <w:b w:val="0"/>
          <w:bCs w:val="0"/>
          <w:color w:val="000000" w:themeColor="text1"/>
          <w:spacing w:val="-6"/>
          <w:sz w:val="32"/>
          <w:szCs w:val="32"/>
          <w:lang w:val="en-US" w:eastAsia="zh-CN"/>
          <w14:textFill>
            <w14:solidFill>
              <w14:schemeClr w14:val="tx1"/>
            </w14:solidFill>
          </w14:textFill>
        </w:rPr>
      </w:pPr>
      <w:r>
        <w:rPr>
          <w:rStyle w:val="7"/>
          <w:rFonts w:hint="eastAsia" w:ascii="仿宋_GB2312" w:eastAsia="仿宋_GB2312" w:hAnsiTheme="minorHAnsi" w:cstheme="minorBidi"/>
          <w:b/>
          <w:bCs/>
          <w:color w:val="auto"/>
          <w:kern w:val="2"/>
          <w:sz w:val="32"/>
          <w:szCs w:val="32"/>
          <w:lang w:val="en-US" w:eastAsia="zh-CN" w:bidi="ar-SA"/>
        </w:rPr>
        <w:t>咨询电话：</w:t>
      </w:r>
      <w:r>
        <w:rPr>
          <w:rStyle w:val="7"/>
          <w:rFonts w:hint="eastAsia" w:ascii="仿宋_GB2312" w:eastAsia="仿宋_GB2312" w:hAnsiTheme="minorHAnsi" w:cstheme="minorBidi"/>
          <w:color w:val="auto"/>
          <w:kern w:val="2"/>
          <w:sz w:val="32"/>
          <w:szCs w:val="32"/>
          <w:lang w:val="en-US" w:eastAsia="zh-CN" w:bidi="ar-SA"/>
        </w:rPr>
        <w:t>县交通运输局 5689951</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Style w:val="7"/>
          <w:rFonts w:hint="default" w:ascii="仿宋_GB2312" w:eastAsia="仿宋_GB2312" w:hAnsiTheme="minorHAnsi" w:cstheme="minorBidi"/>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313" w:beforeLines="100" w:after="157" w:afterLines="50" w:line="600" w:lineRule="exact"/>
        <w:textAlignment w:val="auto"/>
        <w:rPr>
          <w:rFonts w:hint="default" w:ascii="楷体_GB2312" w:hAnsi="楷体_GB2312" w:eastAsia="楷体_GB2312" w:cs="楷体_GB2312"/>
          <w:b w:val="0"/>
          <w:bCs w:val="0"/>
          <w:color w:val="auto"/>
          <w:spacing w:val="-6"/>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iZjg3NWQ0Zjg0YmMzOTA2NjkyY2NhMjIxZDM1NGMifQ=="/>
  </w:docVars>
  <w:rsids>
    <w:rsidRoot w:val="58566BDD"/>
    <w:rsid w:val="0A627318"/>
    <w:rsid w:val="0C52748F"/>
    <w:rsid w:val="0E1A204C"/>
    <w:rsid w:val="0E4C1E01"/>
    <w:rsid w:val="11265DB1"/>
    <w:rsid w:val="1541576B"/>
    <w:rsid w:val="1A1E46C9"/>
    <w:rsid w:val="1AFA413C"/>
    <w:rsid w:val="233168E8"/>
    <w:rsid w:val="248B0D8F"/>
    <w:rsid w:val="25B61DF4"/>
    <w:rsid w:val="279B2FA8"/>
    <w:rsid w:val="282D53D5"/>
    <w:rsid w:val="283C51E2"/>
    <w:rsid w:val="299175BE"/>
    <w:rsid w:val="2C0C79D5"/>
    <w:rsid w:val="2DB95E8C"/>
    <w:rsid w:val="2DC0289E"/>
    <w:rsid w:val="2FEC1BAE"/>
    <w:rsid w:val="322234AE"/>
    <w:rsid w:val="329E460A"/>
    <w:rsid w:val="33CE316C"/>
    <w:rsid w:val="353333BE"/>
    <w:rsid w:val="36BF7A06"/>
    <w:rsid w:val="37D60681"/>
    <w:rsid w:val="3C263F3D"/>
    <w:rsid w:val="416F56E8"/>
    <w:rsid w:val="475734B2"/>
    <w:rsid w:val="495660CE"/>
    <w:rsid w:val="4D69364E"/>
    <w:rsid w:val="52724154"/>
    <w:rsid w:val="53CA1B62"/>
    <w:rsid w:val="574C3B18"/>
    <w:rsid w:val="58566BDD"/>
    <w:rsid w:val="58D80BD5"/>
    <w:rsid w:val="592F3199"/>
    <w:rsid w:val="5C2A1F2D"/>
    <w:rsid w:val="5DAB421F"/>
    <w:rsid w:val="5F4D6C7A"/>
    <w:rsid w:val="65163368"/>
    <w:rsid w:val="6C2E484F"/>
    <w:rsid w:val="6D631E58"/>
    <w:rsid w:val="6D8942CE"/>
    <w:rsid w:val="6DC84DAA"/>
    <w:rsid w:val="6F0938C4"/>
    <w:rsid w:val="6F9B04E7"/>
    <w:rsid w:val="73D70010"/>
    <w:rsid w:val="74B640A2"/>
    <w:rsid w:val="7B676CC8"/>
    <w:rsid w:val="7D1D3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Chars="200" w:hanging="200" w:hangingChars="200"/>
    </w:p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NormalCharacter"/>
    <w:qFormat/>
    <w:uiPriority w:val="0"/>
  </w:style>
  <w:style w:type="paragraph" w:customStyle="1" w:styleId="8">
    <w:name w:val="正文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2024-05-09T09:02:00Z</dcterms:created>
  <dc:creator>Administrator</dc:creator>
  <cp:lastModifiedBy>木子</cp:lastModifiedBy>
  <cp:lastPrinted>2024-05-29T07:09:00Z</cp:lastPrinted>
  <dcterms:modified xsi:type="dcterms:W3CDTF">2024-11-12T02:54:56Z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3F59B5356FC34E81AE1C7A55834A289D_13</vt:lpwstr>
  </property>
</Properties>
</file>