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DAEEC">
      <w:pPr>
        <w:jc w:val="center"/>
        <w:rPr>
          <w:rFonts w:eastAsia="方正大黑简体"/>
          <w:b/>
          <w:bCs/>
          <w:sz w:val="44"/>
          <w:szCs w:val="44"/>
        </w:rPr>
      </w:pPr>
      <w:r>
        <w:rPr>
          <w:rFonts w:eastAsia="方正大黑简体"/>
          <w:b/>
          <w:bCs/>
          <w:sz w:val="44"/>
          <w:szCs w:val="44"/>
        </w:rPr>
        <w:t>不动产权证书作废公告</w:t>
      </w:r>
    </w:p>
    <w:p w14:paraId="500D8367">
      <w:pPr>
        <w:jc w:val="center"/>
        <w:rPr>
          <w:rFonts w:eastAsia="仿宋_GB2312"/>
          <w:w w:val="90"/>
          <w:sz w:val="22"/>
        </w:rPr>
      </w:pPr>
      <w:r>
        <w:rPr>
          <w:rFonts w:eastAsia="方正大黑简体"/>
          <w:sz w:val="26"/>
          <w:szCs w:val="26"/>
        </w:rPr>
        <w:t xml:space="preserve">                 </w:t>
      </w:r>
      <w:r>
        <w:rPr>
          <w:rFonts w:hint="eastAsia" w:eastAsia="方正大黑简体"/>
          <w:sz w:val="26"/>
          <w:szCs w:val="26"/>
          <w:lang w:val="en-US" w:eastAsia="zh-CN"/>
        </w:rPr>
        <w:t xml:space="preserve">         </w:t>
      </w:r>
      <w:r>
        <w:rPr>
          <w:rFonts w:hint="eastAsia" w:eastAsia="方正大黑简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夹不动产（202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）第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136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号</w:t>
      </w:r>
      <w:r>
        <w:rPr>
          <w:rFonts w:hint="eastAsia" w:ascii="宋体" w:hAnsi="宋体" w:eastAsia="宋体" w:cs="宋体"/>
          <w:sz w:val="30"/>
          <w:szCs w:val="30"/>
        </w:rPr>
        <w:t xml:space="preserve">    </w:t>
      </w:r>
      <w:r>
        <w:rPr>
          <w:rFonts w:eastAsia="方正大黑简体"/>
          <w:sz w:val="30"/>
          <w:szCs w:val="30"/>
        </w:rPr>
        <w:t xml:space="preserve">  </w:t>
      </w:r>
      <w:r>
        <w:rPr>
          <w:rFonts w:eastAsia="方正大黑简体"/>
          <w:sz w:val="26"/>
          <w:szCs w:val="26"/>
        </w:rPr>
        <w:t xml:space="preserve">                   </w:t>
      </w:r>
    </w:p>
    <w:p w14:paraId="1C39CE18">
      <w:pPr>
        <w:spacing w:line="360" w:lineRule="auto"/>
        <w:ind w:firstLine="600" w:firstLineChars="200"/>
        <w:jc w:val="left"/>
        <w:rPr>
          <w:rFonts w:hint="eastAsia"/>
          <w:sz w:val="30"/>
          <w:szCs w:val="30"/>
        </w:rPr>
      </w:pPr>
      <w:r>
        <w:rPr>
          <w:sz w:val="30"/>
          <w:szCs w:val="30"/>
        </w:rPr>
        <w:t>因我机构无法收回下列不动产权证书，根据《不动产登记暂行条例实施细则》第二十三条的规定，现公告作废。</w:t>
      </w:r>
    </w:p>
    <w:p w14:paraId="14F68E02">
      <w:pPr>
        <w:spacing w:line="360" w:lineRule="auto"/>
        <w:jc w:val="right"/>
        <w:rPr>
          <w:rFonts w:hint="eastAsia"/>
          <w:szCs w:val="21"/>
        </w:rPr>
      </w:pPr>
    </w:p>
    <w:tbl>
      <w:tblPr>
        <w:tblStyle w:val="2"/>
        <w:tblpPr w:leftFromText="180" w:rightFromText="180" w:vertAnchor="text" w:horzAnchor="margin" w:tblpXSpec="center" w:tblpY="-75"/>
        <w:tblW w:w="9167" w:type="dxa"/>
        <w:tblInd w:w="-136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665"/>
        <w:gridCol w:w="1470"/>
        <w:gridCol w:w="1575"/>
        <w:gridCol w:w="1920"/>
        <w:gridCol w:w="1646"/>
      </w:tblGrid>
      <w:tr w14:paraId="76657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C3D45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序号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23B0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不动产权</w:t>
            </w:r>
          </w:p>
          <w:p w14:paraId="41DBCA6B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证书号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14D6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权利人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35E50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</w:t>
            </w:r>
          </w:p>
          <w:p w14:paraId="1B5A3B0E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权利类型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07FF"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</w:t>
            </w:r>
          </w:p>
          <w:p w14:paraId="5DE18867"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坐落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03A0BA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备注</w:t>
            </w:r>
          </w:p>
        </w:tc>
      </w:tr>
      <w:tr w14:paraId="4CDCB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7267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8AC4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夹房监证字第0057230号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4E92E">
            <w:pPr>
              <w:snapToGrid w:val="0"/>
              <w:spacing w:line="360" w:lineRule="auto"/>
              <w:jc w:val="center"/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杨丽红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6D590">
            <w:pPr>
              <w:snapToGrid w:val="0"/>
              <w:spacing w:line="360" w:lineRule="auto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房屋所有权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CBC8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 黎浩口巷133号2幢1层1号</w:t>
            </w: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11C6A8C">
            <w:pPr>
              <w:snapToGrid w:val="0"/>
              <w:spacing w:line="360" w:lineRule="auto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（2025）川1126执恢232号之三</w:t>
            </w:r>
          </w:p>
        </w:tc>
      </w:tr>
      <w:tr w14:paraId="1469C0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B2C0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5759E">
            <w:pPr>
              <w:snapToGrid w:val="0"/>
              <w:spacing w:line="360" w:lineRule="auto"/>
              <w:jc w:val="center"/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夹房监证字第0057232号</w:t>
            </w:r>
          </w:p>
        </w:tc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842FE">
            <w:pPr>
              <w:snapToGrid w:val="0"/>
              <w:spacing w:line="360" w:lineRule="auto"/>
              <w:jc w:val="center"/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266A">
            <w:pPr>
              <w:snapToGrid w:val="0"/>
              <w:spacing w:line="360" w:lineRule="auto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CEF5">
            <w:pPr>
              <w:snapToGrid w:val="0"/>
              <w:spacing w:line="360" w:lineRule="auto"/>
              <w:jc w:val="center"/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 黎浩口巷133号1幢1层3号</w:t>
            </w:r>
          </w:p>
        </w:tc>
        <w:tc>
          <w:tcPr>
            <w:tcW w:w="1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EEB7FA">
            <w:pPr>
              <w:snapToGrid w:val="0"/>
              <w:spacing w:line="360" w:lineRule="auto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</w:tr>
    </w:tbl>
    <w:p w14:paraId="6DF15E2E"/>
    <w:p w14:paraId="5914B4FB">
      <w:pPr>
        <w:ind w:firstLine="6000" w:firstLineChars="20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夹江县不动产登记中心</w:t>
      </w:r>
    </w:p>
    <w:p w14:paraId="5F37A1C2">
      <w:pPr>
        <w:ind w:firstLine="6300" w:firstLineChars="21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2025年11月20日</w:t>
      </w:r>
    </w:p>
    <w:sectPr>
      <w:pgSz w:w="11906" w:h="16838"/>
      <w:pgMar w:top="1213" w:right="1293" w:bottom="121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ZjgxZWUwMjJkNmM3NWQ2M2I0Nzc1YjE3YjYwYTcifQ=="/>
  </w:docVars>
  <w:rsids>
    <w:rsidRoot w:val="6E8624C0"/>
    <w:rsid w:val="04FA1D04"/>
    <w:rsid w:val="071D4728"/>
    <w:rsid w:val="0F430C4F"/>
    <w:rsid w:val="14281C22"/>
    <w:rsid w:val="21B91FE3"/>
    <w:rsid w:val="27B74537"/>
    <w:rsid w:val="29B30AFA"/>
    <w:rsid w:val="2D023603"/>
    <w:rsid w:val="30792A97"/>
    <w:rsid w:val="32DA6D7E"/>
    <w:rsid w:val="393F193D"/>
    <w:rsid w:val="3C6D2133"/>
    <w:rsid w:val="45337098"/>
    <w:rsid w:val="48CD1C1B"/>
    <w:rsid w:val="49511C6A"/>
    <w:rsid w:val="612374DA"/>
    <w:rsid w:val="62B71584"/>
    <w:rsid w:val="6615466D"/>
    <w:rsid w:val="6C4C7E3C"/>
    <w:rsid w:val="6E8624C0"/>
    <w:rsid w:val="74466952"/>
    <w:rsid w:val="7AA5447A"/>
    <w:rsid w:val="7C700FAB"/>
    <w:rsid w:val="7F1217A4"/>
    <w:rsid w:val="7F38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212</Characters>
  <Lines>0</Lines>
  <Paragraphs>0</Paragraphs>
  <TotalTime>4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2024-01-04T07:57:00Z</dcterms:created>
  <dc:creator>Administrator</dc:creator>
  <cp:lastModifiedBy>强</cp:lastModifiedBy>
  <dcterms:modified xsi:type="dcterms:W3CDTF">2025-11-20T01:49:14Z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7111316469CE46518297DF7E2E227A42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